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80EB7" w14:textId="77777777" w:rsidR="006B712E" w:rsidRPr="0099422D" w:rsidRDefault="006B712E" w:rsidP="0099422D">
      <w:pPr>
        <w:tabs>
          <w:tab w:val="center" w:pos="5236"/>
          <w:tab w:val="right" w:pos="10473"/>
        </w:tabs>
        <w:jc w:val="center"/>
        <w:rPr>
          <w:rFonts w:ascii="Times New Roman" w:hAnsi="Times New Roman"/>
          <w:b/>
          <w:szCs w:val="24"/>
        </w:rPr>
      </w:pPr>
      <w:bookmarkStart w:id="0" w:name="OLE_LINK1"/>
    </w:p>
    <w:p w14:paraId="02B93FDA" w14:textId="77777777" w:rsidR="006B712E" w:rsidRPr="0099422D" w:rsidRDefault="006B712E" w:rsidP="0099422D">
      <w:pPr>
        <w:tabs>
          <w:tab w:val="center" w:pos="5236"/>
          <w:tab w:val="right" w:pos="10473"/>
        </w:tabs>
        <w:jc w:val="center"/>
        <w:rPr>
          <w:rFonts w:ascii="Times New Roman" w:hAnsi="Times New Roman"/>
          <w:szCs w:val="24"/>
        </w:rPr>
      </w:pPr>
      <w:r w:rsidRPr="0099422D">
        <w:rPr>
          <w:rFonts w:ascii="Times New Roman" w:hAnsi="Times New Roman"/>
          <w:b/>
          <w:szCs w:val="24"/>
        </w:rPr>
        <w:t>ANYKŠČIŲ RAJONO SAVIVALDYBĖS</w:t>
      </w:r>
      <w:r w:rsidRPr="0099422D">
        <w:rPr>
          <w:rFonts w:ascii="Times New Roman" w:hAnsi="Times New Roman"/>
          <w:szCs w:val="24"/>
        </w:rPr>
        <w:t xml:space="preserve"> </w:t>
      </w:r>
      <w:r w:rsidRPr="0099422D">
        <w:rPr>
          <w:rFonts w:ascii="Times New Roman" w:hAnsi="Times New Roman"/>
          <w:b/>
          <w:szCs w:val="24"/>
        </w:rPr>
        <w:t>TARYBOS</w:t>
      </w:r>
    </w:p>
    <w:p w14:paraId="17D3389C" w14:textId="565FCEDC" w:rsidR="006B712E" w:rsidRPr="0099422D" w:rsidRDefault="00DC31C7" w:rsidP="0099422D">
      <w:pPr>
        <w:jc w:val="center"/>
        <w:outlineLvl w:val="0"/>
        <w:rPr>
          <w:rFonts w:ascii="Times New Roman" w:hAnsi="Times New Roman"/>
          <w:b/>
          <w:szCs w:val="24"/>
        </w:rPr>
      </w:pPr>
      <w:r w:rsidRPr="0099422D">
        <w:rPr>
          <w:rFonts w:ascii="Times New Roman" w:hAnsi="Times New Roman"/>
          <w:b/>
          <w:bCs/>
          <w:lang w:eastAsia="lt-LT"/>
        </w:rPr>
        <w:t>TEISĖTVARKOS, JAUNIMO IR VISUOMENINIŲ ORGANIZACIJŲ</w:t>
      </w:r>
      <w:r w:rsidRPr="0099422D">
        <w:rPr>
          <w:rFonts w:ascii="Times New Roman" w:hAnsi="Times New Roman"/>
          <w:lang w:eastAsia="lt-LT"/>
        </w:rPr>
        <w:t xml:space="preserve"> </w:t>
      </w:r>
      <w:r w:rsidR="006B712E" w:rsidRPr="0099422D">
        <w:rPr>
          <w:rFonts w:ascii="Times New Roman" w:hAnsi="Times New Roman"/>
          <w:b/>
          <w:szCs w:val="24"/>
        </w:rPr>
        <w:t>KOMITETO</w:t>
      </w:r>
    </w:p>
    <w:p w14:paraId="1D2F64CF" w14:textId="77777777" w:rsidR="006B712E" w:rsidRPr="0099422D" w:rsidRDefault="006B712E" w:rsidP="0099422D">
      <w:pPr>
        <w:jc w:val="center"/>
        <w:outlineLvl w:val="0"/>
        <w:rPr>
          <w:rFonts w:ascii="Times New Roman" w:hAnsi="Times New Roman"/>
          <w:b/>
          <w:szCs w:val="24"/>
        </w:rPr>
      </w:pPr>
      <w:r w:rsidRPr="0099422D">
        <w:rPr>
          <w:rFonts w:ascii="Times New Roman" w:hAnsi="Times New Roman"/>
          <w:b/>
          <w:szCs w:val="24"/>
        </w:rPr>
        <w:t>POSĖDŽIO DARBOTVARKĖ</w:t>
      </w:r>
    </w:p>
    <w:p w14:paraId="3E3B2327" w14:textId="77777777" w:rsidR="00B73AB3" w:rsidRPr="0099422D" w:rsidRDefault="00B73AB3" w:rsidP="0099422D">
      <w:pPr>
        <w:jc w:val="center"/>
        <w:outlineLvl w:val="0"/>
        <w:rPr>
          <w:rFonts w:ascii="Times New Roman" w:hAnsi="Times New Roman"/>
          <w:szCs w:val="24"/>
        </w:rPr>
      </w:pPr>
    </w:p>
    <w:p w14:paraId="7DC073B8" w14:textId="2F65124B" w:rsidR="006B712E" w:rsidRPr="0099422D" w:rsidRDefault="006B712E" w:rsidP="0099422D">
      <w:pPr>
        <w:jc w:val="center"/>
        <w:rPr>
          <w:rFonts w:ascii="Times New Roman" w:hAnsi="Times New Roman"/>
          <w:b/>
        </w:rPr>
      </w:pPr>
      <w:r w:rsidRPr="0099422D">
        <w:rPr>
          <w:rFonts w:ascii="Times New Roman" w:hAnsi="Times New Roman"/>
          <w:b/>
          <w:szCs w:val="24"/>
        </w:rPr>
        <w:t>Posėdis vyks 20</w:t>
      </w:r>
      <w:r w:rsidR="00A068A9" w:rsidRPr="0099422D">
        <w:rPr>
          <w:rFonts w:ascii="Times New Roman" w:hAnsi="Times New Roman"/>
          <w:b/>
          <w:szCs w:val="24"/>
        </w:rPr>
        <w:t>2</w:t>
      </w:r>
      <w:r w:rsidR="00356EC9" w:rsidRPr="0099422D">
        <w:rPr>
          <w:rFonts w:ascii="Times New Roman" w:hAnsi="Times New Roman"/>
          <w:b/>
          <w:szCs w:val="24"/>
        </w:rPr>
        <w:t>3</w:t>
      </w:r>
      <w:r w:rsidRPr="0099422D">
        <w:rPr>
          <w:rFonts w:ascii="Times New Roman" w:hAnsi="Times New Roman"/>
          <w:b/>
          <w:szCs w:val="24"/>
        </w:rPr>
        <w:t xml:space="preserve"> m. </w:t>
      </w:r>
      <w:r w:rsidR="007A3C34">
        <w:rPr>
          <w:rFonts w:ascii="Times New Roman" w:hAnsi="Times New Roman"/>
          <w:b/>
          <w:szCs w:val="24"/>
        </w:rPr>
        <w:t>lapkri</w:t>
      </w:r>
      <w:r w:rsidR="00ED166B">
        <w:rPr>
          <w:rFonts w:ascii="Times New Roman" w:hAnsi="Times New Roman"/>
          <w:b/>
          <w:szCs w:val="24"/>
        </w:rPr>
        <w:t>č</w:t>
      </w:r>
      <w:r w:rsidR="007A3C34">
        <w:rPr>
          <w:rFonts w:ascii="Times New Roman" w:hAnsi="Times New Roman"/>
          <w:b/>
          <w:szCs w:val="24"/>
        </w:rPr>
        <w:t>io</w:t>
      </w:r>
      <w:r w:rsidR="00BB17AA">
        <w:rPr>
          <w:rFonts w:ascii="Times New Roman" w:hAnsi="Times New Roman"/>
          <w:b/>
          <w:szCs w:val="24"/>
        </w:rPr>
        <w:t xml:space="preserve"> 2</w:t>
      </w:r>
      <w:r w:rsidR="007A3C34">
        <w:rPr>
          <w:rFonts w:ascii="Times New Roman" w:hAnsi="Times New Roman"/>
          <w:b/>
          <w:szCs w:val="24"/>
        </w:rPr>
        <w:t>8</w:t>
      </w:r>
      <w:r w:rsidRPr="0099422D">
        <w:rPr>
          <w:rFonts w:ascii="Times New Roman" w:hAnsi="Times New Roman"/>
          <w:b/>
          <w:szCs w:val="24"/>
        </w:rPr>
        <w:t xml:space="preserve"> d. </w:t>
      </w:r>
      <w:r w:rsidR="0083226D" w:rsidRPr="0099422D">
        <w:rPr>
          <w:rFonts w:ascii="Times New Roman" w:hAnsi="Times New Roman"/>
          <w:b/>
        </w:rPr>
        <w:t>1</w:t>
      </w:r>
      <w:r w:rsidR="00DC31C7" w:rsidRPr="0099422D">
        <w:rPr>
          <w:rFonts w:ascii="Times New Roman" w:hAnsi="Times New Roman"/>
          <w:b/>
        </w:rPr>
        <w:t>1</w:t>
      </w:r>
      <w:r w:rsidRPr="0099422D">
        <w:rPr>
          <w:rFonts w:ascii="Times New Roman" w:hAnsi="Times New Roman"/>
          <w:b/>
        </w:rPr>
        <w:t>:00 val.  I</w:t>
      </w:r>
      <w:r w:rsidR="0083226D" w:rsidRPr="0099422D">
        <w:rPr>
          <w:rFonts w:ascii="Times New Roman" w:hAnsi="Times New Roman"/>
          <w:b/>
        </w:rPr>
        <w:t>II</w:t>
      </w:r>
      <w:r w:rsidRPr="0099422D">
        <w:rPr>
          <w:rFonts w:ascii="Times New Roman" w:hAnsi="Times New Roman"/>
          <w:b/>
        </w:rPr>
        <w:t xml:space="preserve"> a. </w:t>
      </w:r>
      <w:r w:rsidR="0083226D" w:rsidRPr="0099422D">
        <w:rPr>
          <w:rFonts w:ascii="Times New Roman" w:hAnsi="Times New Roman"/>
          <w:b/>
        </w:rPr>
        <w:t>304</w:t>
      </w:r>
      <w:r w:rsidRPr="0099422D">
        <w:rPr>
          <w:rFonts w:ascii="Times New Roman" w:hAnsi="Times New Roman"/>
          <w:b/>
        </w:rPr>
        <w:t xml:space="preserve"> kab. J. Biliūno g. 23, Anykščiai</w:t>
      </w:r>
    </w:p>
    <w:p w14:paraId="5B2450E7" w14:textId="7D37733B" w:rsidR="00B15B0B" w:rsidRPr="0099422D" w:rsidRDefault="00B15B0B" w:rsidP="0099422D">
      <w:pPr>
        <w:jc w:val="both"/>
        <w:rPr>
          <w:rFonts w:ascii="Times New Roman" w:hAnsi="Times New Roman"/>
        </w:rPr>
      </w:pPr>
    </w:p>
    <w:tbl>
      <w:tblPr>
        <w:tblW w:w="19274" w:type="dxa"/>
        <w:tblCellMar>
          <w:left w:w="0" w:type="dxa"/>
          <w:right w:w="0" w:type="dxa"/>
        </w:tblCellMar>
        <w:tblLook w:val="04A0" w:firstRow="1" w:lastRow="0" w:firstColumn="1" w:lastColumn="0" w:noHBand="0" w:noVBand="1"/>
      </w:tblPr>
      <w:tblGrid>
        <w:gridCol w:w="9637"/>
        <w:gridCol w:w="9637"/>
      </w:tblGrid>
      <w:tr w:rsidR="007A3C34" w:rsidRPr="00AB2EBF" w14:paraId="3EF93C90" w14:textId="77777777" w:rsidTr="007A3C34">
        <w:trPr>
          <w:trHeight w:val="247"/>
        </w:trPr>
        <w:tc>
          <w:tcPr>
            <w:tcW w:w="9637" w:type="dxa"/>
            <w:tcBorders>
              <w:top w:val="nil"/>
              <w:left w:val="nil"/>
              <w:bottom w:val="nil"/>
              <w:right w:val="nil"/>
            </w:tcBorders>
          </w:tcPr>
          <w:bookmarkEnd w:id="0"/>
          <w:p w14:paraId="7E8F2F7E" w14:textId="2EE30DAF" w:rsidR="007A3C34" w:rsidRPr="00AB2EBF" w:rsidRDefault="007A3C34" w:rsidP="007A3C34">
            <w:pPr>
              <w:spacing w:line="360" w:lineRule="auto"/>
              <w:ind w:firstLine="720"/>
              <w:jc w:val="both"/>
              <w:rPr>
                <w:rFonts w:ascii="Times New Roman" w:hAnsi="Times New Roman"/>
              </w:rPr>
            </w:pPr>
            <w:r w:rsidRPr="00DC2D39">
              <w:rPr>
                <w:rFonts w:ascii="Times New Roman" w:hAnsi="Times New Roman"/>
              </w:rPr>
              <w:t xml:space="preserve">1. Dėl Anykščių rajono savivaldybės tarybos 2023 m. vasario 2 d. sprendimo Nr. 1-TS-33 „Dėl Anykščių rajono savivaldybės 2023 metų biudžeto patvirtinimo“ pakeitimo (1-T-323). </w:t>
            </w:r>
          </w:p>
        </w:tc>
        <w:tc>
          <w:tcPr>
            <w:tcW w:w="9637" w:type="dxa"/>
            <w:tcBorders>
              <w:top w:val="nil"/>
              <w:left w:val="nil"/>
              <w:bottom w:val="nil"/>
              <w:right w:val="nil"/>
            </w:tcBorders>
            <w:tcMar>
              <w:top w:w="39" w:type="dxa"/>
              <w:left w:w="39" w:type="dxa"/>
              <w:bottom w:w="39" w:type="dxa"/>
              <w:right w:w="39" w:type="dxa"/>
            </w:tcMar>
          </w:tcPr>
          <w:p w14:paraId="0ABAE53E" w14:textId="43C52E54" w:rsidR="007A3C34" w:rsidRPr="00AB2EBF" w:rsidRDefault="007A3C34" w:rsidP="007A3C34">
            <w:pPr>
              <w:spacing w:line="360" w:lineRule="auto"/>
              <w:ind w:firstLine="720"/>
              <w:jc w:val="both"/>
              <w:rPr>
                <w:rFonts w:ascii="Times New Roman" w:hAnsi="Times New Roman"/>
              </w:rPr>
            </w:pPr>
          </w:p>
        </w:tc>
      </w:tr>
      <w:tr w:rsidR="007A3C34" w:rsidRPr="00AB2EBF" w14:paraId="47F65215" w14:textId="77777777" w:rsidTr="007A3C34">
        <w:trPr>
          <w:trHeight w:val="237"/>
        </w:trPr>
        <w:tc>
          <w:tcPr>
            <w:tcW w:w="9637" w:type="dxa"/>
            <w:tcBorders>
              <w:top w:val="nil"/>
              <w:left w:val="nil"/>
              <w:bottom w:val="nil"/>
              <w:right w:val="nil"/>
            </w:tcBorders>
          </w:tcPr>
          <w:p w14:paraId="55FE4FFC" w14:textId="5790B02A" w:rsidR="007A3C34" w:rsidRPr="00AB2EBF" w:rsidRDefault="007A3C34" w:rsidP="007A3C34">
            <w:pPr>
              <w:spacing w:line="360" w:lineRule="auto"/>
              <w:ind w:firstLine="720"/>
              <w:jc w:val="both"/>
              <w:rPr>
                <w:rFonts w:ascii="Times New Roman" w:hAnsi="Times New Roman"/>
              </w:rPr>
            </w:pPr>
            <w:r w:rsidRPr="00AE2DAC">
              <w:rPr>
                <w:rFonts w:ascii="Times New Roman" w:hAnsi="Times New Roman"/>
                <w:b/>
              </w:rPr>
              <w:t xml:space="preserve">Pranešėja </w:t>
            </w:r>
            <w:r w:rsidRPr="00AE2DAC">
              <w:rPr>
                <w:rFonts w:ascii="Times New Roman" w:hAnsi="Times New Roman"/>
                <w:b/>
                <w:bCs/>
                <w:kern w:val="2"/>
                <w:szCs w:val="24"/>
                <w14:ligatures w14:val="standardContextual"/>
              </w:rPr>
              <w:t>–</w:t>
            </w:r>
            <w:r w:rsidRPr="00AE2DAC">
              <w:rPr>
                <w:rFonts w:ascii="Times New Roman" w:hAnsi="Times New Roman"/>
                <w:b/>
              </w:rPr>
              <w:t xml:space="preserve"> Danuta Gruzinskienė</w:t>
            </w:r>
          </w:p>
        </w:tc>
        <w:tc>
          <w:tcPr>
            <w:tcW w:w="9637" w:type="dxa"/>
            <w:tcBorders>
              <w:top w:val="nil"/>
              <w:left w:val="nil"/>
              <w:bottom w:val="nil"/>
              <w:right w:val="nil"/>
            </w:tcBorders>
            <w:tcMar>
              <w:top w:w="39" w:type="dxa"/>
              <w:left w:w="39" w:type="dxa"/>
              <w:bottom w:w="39" w:type="dxa"/>
              <w:right w:w="39" w:type="dxa"/>
            </w:tcMar>
          </w:tcPr>
          <w:p w14:paraId="7A952D43" w14:textId="561DF2F4" w:rsidR="007A3C34" w:rsidRPr="00AB2EBF" w:rsidRDefault="007A3C34" w:rsidP="007A3C34">
            <w:pPr>
              <w:spacing w:line="360" w:lineRule="auto"/>
              <w:ind w:firstLine="720"/>
              <w:jc w:val="both"/>
              <w:rPr>
                <w:rFonts w:ascii="Times New Roman" w:hAnsi="Times New Roman"/>
              </w:rPr>
            </w:pPr>
          </w:p>
        </w:tc>
      </w:tr>
      <w:tr w:rsidR="007A3C34" w:rsidRPr="00AB2EBF" w14:paraId="5B6AB33A" w14:textId="77777777" w:rsidTr="007A3C34">
        <w:trPr>
          <w:trHeight w:val="247"/>
        </w:trPr>
        <w:tc>
          <w:tcPr>
            <w:tcW w:w="9637" w:type="dxa"/>
            <w:tcBorders>
              <w:top w:val="nil"/>
              <w:left w:val="nil"/>
              <w:bottom w:val="nil"/>
              <w:right w:val="nil"/>
            </w:tcBorders>
          </w:tcPr>
          <w:p w14:paraId="3527DF02" w14:textId="64C320EF" w:rsidR="007A3C34" w:rsidRPr="00AB2EBF" w:rsidRDefault="007A3C34" w:rsidP="007A3C34">
            <w:pPr>
              <w:spacing w:line="360" w:lineRule="auto"/>
              <w:ind w:firstLine="720"/>
              <w:jc w:val="both"/>
              <w:rPr>
                <w:rFonts w:ascii="Times New Roman" w:hAnsi="Times New Roman"/>
              </w:rPr>
            </w:pPr>
            <w:r w:rsidRPr="00AE2DAC">
              <w:rPr>
                <w:rFonts w:ascii="Times New Roman" w:hAnsi="Times New Roman"/>
              </w:rPr>
              <w:t xml:space="preserve">2. Dėl pritarimo jungtinės veiklos sutarties sudarymui su Utenos rajono savivaldybe ir Molėtų rajono savivaldybe (1-T-345). </w:t>
            </w:r>
          </w:p>
        </w:tc>
        <w:tc>
          <w:tcPr>
            <w:tcW w:w="9637" w:type="dxa"/>
            <w:tcBorders>
              <w:top w:val="nil"/>
              <w:left w:val="nil"/>
              <w:bottom w:val="nil"/>
              <w:right w:val="nil"/>
            </w:tcBorders>
            <w:tcMar>
              <w:top w:w="39" w:type="dxa"/>
              <w:left w:w="39" w:type="dxa"/>
              <w:bottom w:w="39" w:type="dxa"/>
              <w:right w:w="39" w:type="dxa"/>
            </w:tcMar>
          </w:tcPr>
          <w:p w14:paraId="4FB7DB73" w14:textId="184F4C1E" w:rsidR="007A3C34" w:rsidRPr="00AB2EBF" w:rsidRDefault="007A3C34" w:rsidP="007A3C34">
            <w:pPr>
              <w:spacing w:line="360" w:lineRule="auto"/>
              <w:ind w:firstLine="720"/>
              <w:jc w:val="both"/>
              <w:rPr>
                <w:rFonts w:ascii="Times New Roman" w:hAnsi="Times New Roman"/>
              </w:rPr>
            </w:pPr>
          </w:p>
        </w:tc>
      </w:tr>
      <w:tr w:rsidR="007A3C34" w:rsidRPr="00AB2EBF" w14:paraId="3F9D1B9C" w14:textId="77777777" w:rsidTr="007A3C34">
        <w:trPr>
          <w:trHeight w:val="237"/>
        </w:trPr>
        <w:tc>
          <w:tcPr>
            <w:tcW w:w="9637" w:type="dxa"/>
            <w:tcBorders>
              <w:top w:val="nil"/>
              <w:left w:val="nil"/>
              <w:bottom w:val="nil"/>
              <w:right w:val="nil"/>
            </w:tcBorders>
          </w:tcPr>
          <w:p w14:paraId="702249F9" w14:textId="2CD35D52" w:rsidR="007A3C34" w:rsidRPr="00AB2EBF" w:rsidRDefault="007A3C34" w:rsidP="007A3C34">
            <w:pPr>
              <w:spacing w:line="360" w:lineRule="auto"/>
              <w:ind w:firstLine="720"/>
              <w:jc w:val="both"/>
              <w:rPr>
                <w:rFonts w:ascii="Times New Roman" w:hAnsi="Times New Roman"/>
              </w:rPr>
            </w:pPr>
            <w:r w:rsidRPr="00AE2DAC">
              <w:rPr>
                <w:rFonts w:ascii="Times New Roman" w:hAnsi="Times New Roman"/>
              </w:rPr>
              <w:t>3. Dėl Anykščių rajono savivaldybės tarybos sprendimų pripažinimo netekusiais galios (1-T-339).</w:t>
            </w:r>
          </w:p>
        </w:tc>
        <w:tc>
          <w:tcPr>
            <w:tcW w:w="9637" w:type="dxa"/>
            <w:tcBorders>
              <w:top w:val="nil"/>
              <w:left w:val="nil"/>
              <w:bottom w:val="nil"/>
              <w:right w:val="nil"/>
            </w:tcBorders>
            <w:tcMar>
              <w:top w:w="39" w:type="dxa"/>
              <w:left w:w="39" w:type="dxa"/>
              <w:bottom w:w="39" w:type="dxa"/>
              <w:right w:w="39" w:type="dxa"/>
            </w:tcMar>
          </w:tcPr>
          <w:p w14:paraId="276A99DB" w14:textId="55A32DD6" w:rsidR="007A3C34" w:rsidRPr="00AB2EBF" w:rsidRDefault="007A3C34" w:rsidP="007A3C34">
            <w:pPr>
              <w:spacing w:line="360" w:lineRule="auto"/>
              <w:ind w:firstLine="720"/>
              <w:jc w:val="both"/>
              <w:rPr>
                <w:rFonts w:ascii="Times New Roman" w:hAnsi="Times New Roman"/>
              </w:rPr>
            </w:pPr>
          </w:p>
        </w:tc>
      </w:tr>
      <w:tr w:rsidR="007A3C34" w:rsidRPr="00AB2EBF" w14:paraId="69E452A4" w14:textId="77777777" w:rsidTr="007A3C34">
        <w:trPr>
          <w:trHeight w:val="247"/>
        </w:trPr>
        <w:tc>
          <w:tcPr>
            <w:tcW w:w="9637" w:type="dxa"/>
            <w:tcBorders>
              <w:top w:val="nil"/>
              <w:left w:val="nil"/>
              <w:bottom w:val="nil"/>
              <w:right w:val="nil"/>
            </w:tcBorders>
          </w:tcPr>
          <w:p w14:paraId="45572F24" w14:textId="43AFED3A" w:rsidR="007A3C34" w:rsidRPr="00AB2EBF" w:rsidRDefault="007A3C34" w:rsidP="007A3C34">
            <w:pPr>
              <w:spacing w:line="360" w:lineRule="auto"/>
              <w:ind w:firstLine="720"/>
              <w:jc w:val="both"/>
              <w:rPr>
                <w:rFonts w:ascii="Times New Roman" w:hAnsi="Times New Roman"/>
              </w:rPr>
            </w:pPr>
            <w:r w:rsidRPr="00AE2DAC">
              <w:rPr>
                <w:rFonts w:ascii="Times New Roman" w:hAnsi="Times New Roman"/>
                <w:b/>
              </w:rPr>
              <w:t xml:space="preserve">Pranešėja </w:t>
            </w:r>
            <w:r w:rsidRPr="00AE2DAC">
              <w:rPr>
                <w:rFonts w:ascii="Times New Roman" w:hAnsi="Times New Roman"/>
                <w:b/>
                <w:bCs/>
                <w:kern w:val="2"/>
                <w:szCs w:val="24"/>
                <w14:ligatures w14:val="standardContextual"/>
              </w:rPr>
              <w:t>–</w:t>
            </w:r>
            <w:r w:rsidRPr="00AE2DAC">
              <w:rPr>
                <w:rFonts w:ascii="Times New Roman" w:hAnsi="Times New Roman"/>
                <w:b/>
              </w:rPr>
              <w:t xml:space="preserve"> Monika Kondratavičiūtė</w:t>
            </w:r>
          </w:p>
        </w:tc>
        <w:tc>
          <w:tcPr>
            <w:tcW w:w="9637" w:type="dxa"/>
            <w:tcBorders>
              <w:top w:val="nil"/>
              <w:left w:val="nil"/>
              <w:bottom w:val="nil"/>
              <w:right w:val="nil"/>
            </w:tcBorders>
            <w:tcMar>
              <w:top w:w="39" w:type="dxa"/>
              <w:left w:w="39" w:type="dxa"/>
              <w:bottom w:w="39" w:type="dxa"/>
              <w:right w:w="39" w:type="dxa"/>
            </w:tcMar>
          </w:tcPr>
          <w:p w14:paraId="0938FA3B" w14:textId="6E7CD07D" w:rsidR="007A3C34" w:rsidRPr="00AB2EBF" w:rsidRDefault="007A3C34" w:rsidP="007A3C34">
            <w:pPr>
              <w:spacing w:line="360" w:lineRule="auto"/>
              <w:ind w:firstLine="720"/>
              <w:jc w:val="both"/>
              <w:rPr>
                <w:rFonts w:ascii="Times New Roman" w:hAnsi="Times New Roman"/>
              </w:rPr>
            </w:pPr>
          </w:p>
        </w:tc>
      </w:tr>
      <w:tr w:rsidR="007A3C34" w:rsidRPr="00AB2EBF" w14:paraId="6DE1D9CB" w14:textId="77777777" w:rsidTr="007A3C34">
        <w:trPr>
          <w:trHeight w:val="237"/>
        </w:trPr>
        <w:tc>
          <w:tcPr>
            <w:tcW w:w="9637" w:type="dxa"/>
            <w:tcBorders>
              <w:top w:val="nil"/>
              <w:left w:val="nil"/>
              <w:bottom w:val="nil"/>
              <w:right w:val="nil"/>
            </w:tcBorders>
          </w:tcPr>
          <w:p w14:paraId="04D28591" w14:textId="4F2CAD20" w:rsidR="007A3C34" w:rsidRPr="00AB2EBF" w:rsidRDefault="007A3C34" w:rsidP="007A3C34">
            <w:pPr>
              <w:spacing w:line="360" w:lineRule="auto"/>
              <w:ind w:firstLine="720"/>
              <w:jc w:val="both"/>
              <w:rPr>
                <w:rFonts w:ascii="Times New Roman" w:hAnsi="Times New Roman"/>
              </w:rPr>
            </w:pPr>
            <w:r w:rsidRPr="004F5BB4">
              <w:rPr>
                <w:rFonts w:ascii="Times New Roman" w:hAnsi="Times New Roman"/>
              </w:rPr>
              <w:t xml:space="preserve">4. Dėl pritarimo dalyvauti partnerio teisėmis projekte </w:t>
            </w:r>
            <w:r>
              <w:rPr>
                <w:rFonts w:ascii="Times New Roman" w:hAnsi="Times New Roman"/>
              </w:rPr>
              <w:t>„</w:t>
            </w:r>
            <w:r w:rsidRPr="004F5BB4">
              <w:rPr>
                <w:rFonts w:ascii="Times New Roman" w:hAnsi="Times New Roman"/>
              </w:rPr>
              <w:t>Skiemonių melioracijos asociacijos nariams ir valstybei priklausančių melioracijos sistemų rekonstravimas Burbiškio, Katlėrių, Pūstalaukių kadastro vietovėse</w:t>
            </w:r>
            <w:r>
              <w:rPr>
                <w:rFonts w:ascii="Times New Roman" w:hAnsi="Times New Roman"/>
              </w:rPr>
              <w:t>“</w:t>
            </w:r>
            <w:r w:rsidRPr="004F5BB4">
              <w:rPr>
                <w:rFonts w:ascii="Times New Roman" w:hAnsi="Times New Roman"/>
              </w:rPr>
              <w:t xml:space="preserve"> (1-T-333). </w:t>
            </w:r>
          </w:p>
        </w:tc>
        <w:tc>
          <w:tcPr>
            <w:tcW w:w="9637" w:type="dxa"/>
            <w:tcBorders>
              <w:top w:val="nil"/>
              <w:left w:val="nil"/>
              <w:bottom w:val="nil"/>
              <w:right w:val="nil"/>
            </w:tcBorders>
            <w:tcMar>
              <w:top w:w="39" w:type="dxa"/>
              <w:left w:w="39" w:type="dxa"/>
              <w:bottom w:w="39" w:type="dxa"/>
              <w:right w:w="39" w:type="dxa"/>
            </w:tcMar>
          </w:tcPr>
          <w:p w14:paraId="77435A08" w14:textId="3CB848ED" w:rsidR="007A3C34" w:rsidRPr="00AB2EBF" w:rsidRDefault="007A3C34" w:rsidP="007A3C34">
            <w:pPr>
              <w:spacing w:line="360" w:lineRule="auto"/>
              <w:ind w:firstLine="720"/>
              <w:jc w:val="both"/>
              <w:rPr>
                <w:rFonts w:ascii="Times New Roman" w:hAnsi="Times New Roman"/>
              </w:rPr>
            </w:pPr>
          </w:p>
        </w:tc>
      </w:tr>
      <w:tr w:rsidR="007A3C34" w:rsidRPr="00AB2EBF" w14:paraId="52B2A671" w14:textId="77777777" w:rsidTr="007A3C34">
        <w:trPr>
          <w:trHeight w:val="247"/>
        </w:trPr>
        <w:tc>
          <w:tcPr>
            <w:tcW w:w="9637" w:type="dxa"/>
            <w:tcBorders>
              <w:top w:val="nil"/>
              <w:left w:val="nil"/>
              <w:bottom w:val="nil"/>
              <w:right w:val="nil"/>
            </w:tcBorders>
          </w:tcPr>
          <w:p w14:paraId="02B1D4DD" w14:textId="7FFA8368" w:rsidR="007A3C34" w:rsidRPr="00AB2EBF" w:rsidRDefault="007A3C34" w:rsidP="007A3C34">
            <w:pPr>
              <w:spacing w:line="360" w:lineRule="auto"/>
              <w:ind w:firstLine="720"/>
              <w:jc w:val="both"/>
              <w:rPr>
                <w:rFonts w:ascii="Times New Roman" w:hAnsi="Times New Roman"/>
              </w:rPr>
            </w:pPr>
            <w:r w:rsidRPr="004F5BB4">
              <w:rPr>
                <w:rFonts w:ascii="Times New Roman" w:hAnsi="Times New Roman"/>
                <w:b/>
              </w:rPr>
              <w:t>Pranešėjas – Virmantas Velikonis</w:t>
            </w:r>
          </w:p>
        </w:tc>
        <w:tc>
          <w:tcPr>
            <w:tcW w:w="9637" w:type="dxa"/>
            <w:tcBorders>
              <w:top w:val="nil"/>
              <w:left w:val="nil"/>
              <w:bottom w:val="nil"/>
              <w:right w:val="nil"/>
            </w:tcBorders>
            <w:tcMar>
              <w:top w:w="39" w:type="dxa"/>
              <w:left w:w="39" w:type="dxa"/>
              <w:bottom w:w="39" w:type="dxa"/>
              <w:right w:w="39" w:type="dxa"/>
            </w:tcMar>
          </w:tcPr>
          <w:p w14:paraId="0C6D2860" w14:textId="1B5ABA82" w:rsidR="007A3C34" w:rsidRPr="00AB2EBF" w:rsidRDefault="007A3C34" w:rsidP="007A3C34">
            <w:pPr>
              <w:spacing w:line="360" w:lineRule="auto"/>
              <w:ind w:firstLine="720"/>
              <w:jc w:val="both"/>
              <w:rPr>
                <w:rFonts w:ascii="Times New Roman" w:hAnsi="Times New Roman"/>
              </w:rPr>
            </w:pPr>
          </w:p>
        </w:tc>
      </w:tr>
      <w:tr w:rsidR="007A3C34" w:rsidRPr="00AB2EBF" w14:paraId="0FD5FFBC" w14:textId="77777777" w:rsidTr="007A3C34">
        <w:trPr>
          <w:trHeight w:val="237"/>
        </w:trPr>
        <w:tc>
          <w:tcPr>
            <w:tcW w:w="9637" w:type="dxa"/>
            <w:tcBorders>
              <w:top w:val="nil"/>
              <w:left w:val="nil"/>
              <w:bottom w:val="nil"/>
              <w:right w:val="nil"/>
            </w:tcBorders>
          </w:tcPr>
          <w:p w14:paraId="58F302CB" w14:textId="4890245E" w:rsidR="007A3C34" w:rsidRPr="00AB2EBF" w:rsidRDefault="007A3C34" w:rsidP="007A3C34">
            <w:pPr>
              <w:spacing w:line="360" w:lineRule="auto"/>
              <w:ind w:firstLine="720"/>
              <w:jc w:val="both"/>
              <w:rPr>
                <w:rFonts w:ascii="Times New Roman" w:hAnsi="Times New Roman"/>
              </w:rPr>
            </w:pPr>
            <w:r w:rsidRPr="0084507A">
              <w:rPr>
                <w:rFonts w:ascii="Times New Roman" w:hAnsi="Times New Roman"/>
              </w:rPr>
              <w:t xml:space="preserve">5. Dėl pritarimo įgyvendinti projektą </w:t>
            </w:r>
            <w:r>
              <w:rPr>
                <w:rFonts w:ascii="Times New Roman" w:hAnsi="Times New Roman"/>
              </w:rPr>
              <w:t>„</w:t>
            </w:r>
            <w:r w:rsidRPr="0084507A">
              <w:rPr>
                <w:rFonts w:ascii="Times New Roman" w:hAnsi="Times New Roman"/>
              </w:rPr>
              <w:t>Vietinės reikšmės kelio Nr. K69 kelias Nr. 120-Vetygala, Anykščių r. Kavarsko sen., paprastasis remontas</w:t>
            </w:r>
            <w:r>
              <w:rPr>
                <w:rFonts w:ascii="Times New Roman" w:hAnsi="Times New Roman"/>
              </w:rPr>
              <w:t>“</w:t>
            </w:r>
            <w:r w:rsidRPr="0084507A">
              <w:rPr>
                <w:rFonts w:ascii="Times New Roman" w:hAnsi="Times New Roman"/>
              </w:rPr>
              <w:t xml:space="preserve"> ir įgaliojimo pasirašyti sutartį (1-T-340). </w:t>
            </w:r>
          </w:p>
        </w:tc>
        <w:tc>
          <w:tcPr>
            <w:tcW w:w="9637" w:type="dxa"/>
            <w:tcBorders>
              <w:top w:val="nil"/>
              <w:left w:val="nil"/>
              <w:bottom w:val="nil"/>
              <w:right w:val="nil"/>
            </w:tcBorders>
            <w:tcMar>
              <w:top w:w="39" w:type="dxa"/>
              <w:left w:w="39" w:type="dxa"/>
              <w:bottom w:w="39" w:type="dxa"/>
              <w:right w:w="39" w:type="dxa"/>
            </w:tcMar>
          </w:tcPr>
          <w:p w14:paraId="2AA82667" w14:textId="7B3FC845" w:rsidR="007A3C34" w:rsidRPr="00AB2EBF" w:rsidRDefault="007A3C34" w:rsidP="007A3C34">
            <w:pPr>
              <w:spacing w:line="360" w:lineRule="auto"/>
              <w:ind w:firstLine="720"/>
              <w:jc w:val="both"/>
              <w:rPr>
                <w:rFonts w:ascii="Times New Roman" w:hAnsi="Times New Roman"/>
              </w:rPr>
            </w:pPr>
          </w:p>
        </w:tc>
      </w:tr>
      <w:tr w:rsidR="007A3C34" w:rsidRPr="00AB2EBF" w14:paraId="35F8A807" w14:textId="77777777" w:rsidTr="007A3C34">
        <w:trPr>
          <w:trHeight w:val="247"/>
        </w:trPr>
        <w:tc>
          <w:tcPr>
            <w:tcW w:w="9637" w:type="dxa"/>
            <w:tcBorders>
              <w:top w:val="nil"/>
              <w:left w:val="nil"/>
              <w:bottom w:val="nil"/>
              <w:right w:val="nil"/>
            </w:tcBorders>
          </w:tcPr>
          <w:p w14:paraId="22F2B415" w14:textId="5CD00017" w:rsidR="007A3C34" w:rsidRPr="00AB2EBF" w:rsidRDefault="007A3C34" w:rsidP="007A3C34">
            <w:pPr>
              <w:spacing w:line="360" w:lineRule="auto"/>
              <w:ind w:firstLine="720"/>
              <w:jc w:val="both"/>
              <w:rPr>
                <w:rFonts w:ascii="Times New Roman" w:hAnsi="Times New Roman"/>
              </w:rPr>
            </w:pPr>
            <w:r w:rsidRPr="0084507A">
              <w:rPr>
                <w:rFonts w:ascii="Times New Roman" w:hAnsi="Times New Roman"/>
                <w:b/>
              </w:rPr>
              <w:t>Pranešėjas – Audrius Vasilčikas</w:t>
            </w:r>
          </w:p>
        </w:tc>
        <w:tc>
          <w:tcPr>
            <w:tcW w:w="9637" w:type="dxa"/>
            <w:tcBorders>
              <w:top w:val="nil"/>
              <w:left w:val="nil"/>
              <w:bottom w:val="nil"/>
              <w:right w:val="nil"/>
            </w:tcBorders>
            <w:tcMar>
              <w:top w:w="39" w:type="dxa"/>
              <w:left w:w="39" w:type="dxa"/>
              <w:bottom w:w="39" w:type="dxa"/>
              <w:right w:w="39" w:type="dxa"/>
            </w:tcMar>
          </w:tcPr>
          <w:p w14:paraId="1FC07942" w14:textId="7DBEFCBC" w:rsidR="007A3C34" w:rsidRPr="00AB2EBF" w:rsidRDefault="007A3C34" w:rsidP="007A3C34">
            <w:pPr>
              <w:spacing w:line="360" w:lineRule="auto"/>
              <w:ind w:firstLine="720"/>
              <w:jc w:val="both"/>
              <w:rPr>
                <w:rFonts w:ascii="Times New Roman" w:hAnsi="Times New Roman"/>
              </w:rPr>
            </w:pPr>
          </w:p>
        </w:tc>
      </w:tr>
      <w:tr w:rsidR="007A3C34" w:rsidRPr="00AB2EBF" w14:paraId="4970AFB7" w14:textId="77777777" w:rsidTr="007A3C34">
        <w:trPr>
          <w:trHeight w:val="247"/>
        </w:trPr>
        <w:tc>
          <w:tcPr>
            <w:tcW w:w="9637" w:type="dxa"/>
            <w:tcBorders>
              <w:top w:val="nil"/>
              <w:left w:val="nil"/>
              <w:bottom w:val="nil"/>
              <w:right w:val="nil"/>
            </w:tcBorders>
          </w:tcPr>
          <w:p w14:paraId="35E381D3" w14:textId="32A0594F" w:rsidR="007A3C34" w:rsidRPr="00AB2EBF" w:rsidRDefault="007A3C34" w:rsidP="007A3C34">
            <w:pPr>
              <w:spacing w:line="360" w:lineRule="auto"/>
              <w:ind w:firstLine="720"/>
              <w:jc w:val="both"/>
              <w:rPr>
                <w:rFonts w:ascii="Times New Roman" w:hAnsi="Times New Roman"/>
              </w:rPr>
            </w:pPr>
            <w:r w:rsidRPr="005A571F">
              <w:rPr>
                <w:rFonts w:ascii="Times New Roman" w:hAnsi="Times New Roman"/>
              </w:rPr>
              <w:t>6. Dėl pritarimo Anykščių miesto teritorijos bendrojo plano keitimo koncepcijai (1-T-342).</w:t>
            </w:r>
          </w:p>
        </w:tc>
        <w:tc>
          <w:tcPr>
            <w:tcW w:w="9637" w:type="dxa"/>
            <w:tcBorders>
              <w:top w:val="nil"/>
              <w:left w:val="nil"/>
              <w:bottom w:val="nil"/>
              <w:right w:val="nil"/>
            </w:tcBorders>
            <w:tcMar>
              <w:top w:w="39" w:type="dxa"/>
              <w:left w:w="39" w:type="dxa"/>
              <w:bottom w:w="39" w:type="dxa"/>
              <w:right w:w="39" w:type="dxa"/>
            </w:tcMar>
          </w:tcPr>
          <w:p w14:paraId="1F52E039" w14:textId="53F33FCD" w:rsidR="007A3C34" w:rsidRPr="00AB2EBF" w:rsidRDefault="007A3C34" w:rsidP="007A3C34">
            <w:pPr>
              <w:spacing w:line="360" w:lineRule="auto"/>
              <w:ind w:firstLine="720"/>
              <w:jc w:val="both"/>
              <w:rPr>
                <w:rFonts w:ascii="Times New Roman" w:hAnsi="Times New Roman"/>
              </w:rPr>
            </w:pPr>
          </w:p>
        </w:tc>
      </w:tr>
      <w:tr w:rsidR="007A3C34" w:rsidRPr="00AB2EBF" w14:paraId="60773D31" w14:textId="77777777" w:rsidTr="007A3C34">
        <w:trPr>
          <w:trHeight w:val="247"/>
        </w:trPr>
        <w:tc>
          <w:tcPr>
            <w:tcW w:w="9637" w:type="dxa"/>
            <w:tcBorders>
              <w:top w:val="nil"/>
              <w:left w:val="nil"/>
              <w:bottom w:val="nil"/>
              <w:right w:val="nil"/>
            </w:tcBorders>
          </w:tcPr>
          <w:p w14:paraId="19A6CC6E" w14:textId="4C8EF534" w:rsidR="007A3C34" w:rsidRPr="00AB2EBF" w:rsidRDefault="007A3C34" w:rsidP="007A3C34">
            <w:pPr>
              <w:spacing w:line="360" w:lineRule="auto"/>
              <w:ind w:firstLine="720"/>
              <w:jc w:val="both"/>
              <w:rPr>
                <w:rFonts w:ascii="Times New Roman" w:hAnsi="Times New Roman"/>
              </w:rPr>
            </w:pPr>
            <w:r w:rsidRPr="005A571F">
              <w:rPr>
                <w:rFonts w:ascii="Times New Roman" w:hAnsi="Times New Roman"/>
              </w:rPr>
              <w:t xml:space="preserve">    Dėl pritarimo Anykščių miesto teritorijos bendrojo plano keitimo koncepcijai (1-T-343).</w:t>
            </w:r>
          </w:p>
        </w:tc>
        <w:tc>
          <w:tcPr>
            <w:tcW w:w="9637" w:type="dxa"/>
            <w:tcBorders>
              <w:top w:val="nil"/>
              <w:left w:val="nil"/>
              <w:bottom w:val="nil"/>
              <w:right w:val="nil"/>
            </w:tcBorders>
            <w:tcMar>
              <w:top w:w="39" w:type="dxa"/>
              <w:left w:w="39" w:type="dxa"/>
              <w:bottom w:w="39" w:type="dxa"/>
              <w:right w:w="39" w:type="dxa"/>
            </w:tcMar>
          </w:tcPr>
          <w:p w14:paraId="0311E47D" w14:textId="73F85A22" w:rsidR="007A3C34" w:rsidRPr="00AB2EBF" w:rsidRDefault="007A3C34" w:rsidP="007A3C34">
            <w:pPr>
              <w:spacing w:line="360" w:lineRule="auto"/>
              <w:ind w:firstLine="720"/>
              <w:jc w:val="both"/>
              <w:rPr>
                <w:rFonts w:ascii="Times New Roman" w:hAnsi="Times New Roman"/>
              </w:rPr>
            </w:pPr>
          </w:p>
        </w:tc>
      </w:tr>
      <w:tr w:rsidR="007A3C34" w:rsidRPr="00AB2EBF" w14:paraId="394F4F6B" w14:textId="77777777" w:rsidTr="007A3C34">
        <w:trPr>
          <w:trHeight w:val="237"/>
        </w:trPr>
        <w:tc>
          <w:tcPr>
            <w:tcW w:w="9637" w:type="dxa"/>
            <w:tcBorders>
              <w:top w:val="nil"/>
              <w:left w:val="nil"/>
              <w:bottom w:val="nil"/>
              <w:right w:val="nil"/>
            </w:tcBorders>
          </w:tcPr>
          <w:p w14:paraId="4826C3A2" w14:textId="2361AD00" w:rsidR="007A3C34" w:rsidRPr="00AB2EBF" w:rsidRDefault="007A3C34" w:rsidP="007A3C34">
            <w:pPr>
              <w:spacing w:line="360" w:lineRule="auto"/>
              <w:ind w:firstLine="720"/>
              <w:jc w:val="both"/>
              <w:rPr>
                <w:rFonts w:ascii="Times New Roman" w:hAnsi="Times New Roman"/>
              </w:rPr>
            </w:pPr>
            <w:r w:rsidRPr="005A571F">
              <w:rPr>
                <w:rFonts w:ascii="Times New Roman" w:hAnsi="Times New Roman"/>
                <w:b/>
              </w:rPr>
              <w:t>Pranešėja – Daiva Gasiūnienė</w:t>
            </w:r>
          </w:p>
        </w:tc>
        <w:tc>
          <w:tcPr>
            <w:tcW w:w="9637" w:type="dxa"/>
            <w:tcBorders>
              <w:top w:val="nil"/>
              <w:left w:val="nil"/>
              <w:bottom w:val="nil"/>
              <w:right w:val="nil"/>
            </w:tcBorders>
            <w:tcMar>
              <w:top w:w="39" w:type="dxa"/>
              <w:left w:w="39" w:type="dxa"/>
              <w:bottom w:w="39" w:type="dxa"/>
              <w:right w:w="39" w:type="dxa"/>
            </w:tcMar>
          </w:tcPr>
          <w:p w14:paraId="597359F7" w14:textId="2EFD5807" w:rsidR="007A3C34" w:rsidRPr="00AB2EBF" w:rsidRDefault="007A3C34" w:rsidP="007A3C34">
            <w:pPr>
              <w:spacing w:line="360" w:lineRule="auto"/>
              <w:ind w:firstLine="720"/>
              <w:jc w:val="both"/>
              <w:rPr>
                <w:rFonts w:ascii="Times New Roman" w:hAnsi="Times New Roman"/>
              </w:rPr>
            </w:pPr>
          </w:p>
        </w:tc>
      </w:tr>
      <w:tr w:rsidR="007A3C34" w:rsidRPr="00AB2EBF" w14:paraId="3A2C4B6A" w14:textId="77777777" w:rsidTr="007A3C34">
        <w:trPr>
          <w:trHeight w:val="247"/>
        </w:trPr>
        <w:tc>
          <w:tcPr>
            <w:tcW w:w="9637" w:type="dxa"/>
            <w:tcBorders>
              <w:top w:val="nil"/>
              <w:left w:val="nil"/>
              <w:bottom w:val="nil"/>
              <w:right w:val="nil"/>
            </w:tcBorders>
          </w:tcPr>
          <w:p w14:paraId="3B73D6DA" w14:textId="75369C0F" w:rsidR="007A3C34" w:rsidRPr="00AB2EBF" w:rsidRDefault="007A3C34" w:rsidP="007A3C34">
            <w:pPr>
              <w:spacing w:line="360" w:lineRule="auto"/>
              <w:ind w:firstLine="720"/>
              <w:jc w:val="both"/>
              <w:rPr>
                <w:rFonts w:ascii="Times New Roman" w:hAnsi="Times New Roman"/>
              </w:rPr>
            </w:pPr>
            <w:r w:rsidRPr="00403A41">
              <w:rPr>
                <w:rFonts w:ascii="Times New Roman" w:hAnsi="Times New Roman"/>
              </w:rPr>
              <w:t xml:space="preserve">7. Dėl Anykščių rajono savivaldybės miestų ir kitų gyvenamųjų vietovių tvarkymo ir švaros taisyklių patvirtinimo (1-T-330). </w:t>
            </w:r>
          </w:p>
        </w:tc>
        <w:tc>
          <w:tcPr>
            <w:tcW w:w="9637" w:type="dxa"/>
            <w:tcBorders>
              <w:top w:val="nil"/>
              <w:left w:val="nil"/>
              <w:bottom w:val="nil"/>
              <w:right w:val="nil"/>
            </w:tcBorders>
            <w:tcMar>
              <w:top w:w="39" w:type="dxa"/>
              <w:left w:w="39" w:type="dxa"/>
              <w:bottom w:w="39" w:type="dxa"/>
              <w:right w:w="39" w:type="dxa"/>
            </w:tcMar>
          </w:tcPr>
          <w:p w14:paraId="32A68AEC" w14:textId="122BF572" w:rsidR="007A3C34" w:rsidRPr="00AB2EBF" w:rsidRDefault="007A3C34" w:rsidP="007A3C34">
            <w:pPr>
              <w:spacing w:line="360" w:lineRule="auto"/>
              <w:ind w:firstLine="720"/>
              <w:jc w:val="both"/>
              <w:rPr>
                <w:rFonts w:ascii="Times New Roman" w:hAnsi="Times New Roman"/>
              </w:rPr>
            </w:pPr>
          </w:p>
        </w:tc>
      </w:tr>
      <w:tr w:rsidR="007A3C34" w:rsidRPr="00AB2EBF" w14:paraId="0A793AF6" w14:textId="77777777" w:rsidTr="007A3C34">
        <w:trPr>
          <w:trHeight w:val="237"/>
        </w:trPr>
        <w:tc>
          <w:tcPr>
            <w:tcW w:w="9637" w:type="dxa"/>
            <w:tcBorders>
              <w:top w:val="nil"/>
              <w:left w:val="nil"/>
              <w:bottom w:val="nil"/>
              <w:right w:val="nil"/>
            </w:tcBorders>
          </w:tcPr>
          <w:p w14:paraId="1A7CF3FA" w14:textId="4B0DDB18" w:rsidR="007A3C34" w:rsidRPr="00AB2EBF" w:rsidRDefault="007A3C34" w:rsidP="007A3C34">
            <w:pPr>
              <w:spacing w:line="360" w:lineRule="auto"/>
              <w:ind w:firstLine="720"/>
              <w:jc w:val="both"/>
              <w:rPr>
                <w:rFonts w:ascii="Times New Roman" w:hAnsi="Times New Roman"/>
              </w:rPr>
            </w:pPr>
            <w:r w:rsidRPr="00403A41">
              <w:rPr>
                <w:rFonts w:ascii="Times New Roman" w:hAnsi="Times New Roman"/>
              </w:rPr>
              <w:t>8. Dėl butų ir kitų patalpų savininkų bendrijų valdymo organų, jungtinės veiklos sutartimi įgaliotų asmenų ir savivaldybės vykdomosios institucijos paskirtų bendrojo naudojimo objektų administratorių veiklos, susijusios su įstatymų ir kitų teisės aktų jiems priskirtų funkcijų vykdymu, priežiūros ir kontrolės taisyklių patvirtinimo (1-T-331).</w:t>
            </w:r>
          </w:p>
        </w:tc>
        <w:tc>
          <w:tcPr>
            <w:tcW w:w="9637" w:type="dxa"/>
            <w:tcBorders>
              <w:top w:val="nil"/>
              <w:left w:val="nil"/>
              <w:bottom w:val="nil"/>
              <w:right w:val="nil"/>
            </w:tcBorders>
            <w:tcMar>
              <w:top w:w="39" w:type="dxa"/>
              <w:left w:w="39" w:type="dxa"/>
              <w:bottom w:w="39" w:type="dxa"/>
              <w:right w:w="39" w:type="dxa"/>
            </w:tcMar>
          </w:tcPr>
          <w:p w14:paraId="5055E684" w14:textId="66064B20" w:rsidR="007A3C34" w:rsidRPr="00AB2EBF" w:rsidRDefault="007A3C34" w:rsidP="007A3C34">
            <w:pPr>
              <w:spacing w:line="360" w:lineRule="auto"/>
              <w:ind w:firstLine="720"/>
              <w:jc w:val="both"/>
              <w:rPr>
                <w:rFonts w:ascii="Times New Roman" w:hAnsi="Times New Roman"/>
              </w:rPr>
            </w:pPr>
          </w:p>
        </w:tc>
      </w:tr>
      <w:tr w:rsidR="007A3C34" w:rsidRPr="00AB2EBF" w14:paraId="55B493F8" w14:textId="77777777" w:rsidTr="007A3C34">
        <w:trPr>
          <w:trHeight w:val="247"/>
        </w:trPr>
        <w:tc>
          <w:tcPr>
            <w:tcW w:w="9637" w:type="dxa"/>
            <w:tcBorders>
              <w:top w:val="nil"/>
              <w:left w:val="nil"/>
              <w:bottom w:val="nil"/>
              <w:right w:val="nil"/>
            </w:tcBorders>
          </w:tcPr>
          <w:p w14:paraId="494868AD" w14:textId="6D9AF411" w:rsidR="007A3C34" w:rsidRPr="00AB2EBF" w:rsidRDefault="007A3C34" w:rsidP="007A3C34">
            <w:pPr>
              <w:spacing w:line="360" w:lineRule="auto"/>
              <w:ind w:firstLine="720"/>
              <w:jc w:val="both"/>
              <w:rPr>
                <w:rFonts w:ascii="Times New Roman" w:hAnsi="Times New Roman"/>
              </w:rPr>
            </w:pPr>
            <w:r w:rsidRPr="00403A41">
              <w:rPr>
                <w:rFonts w:ascii="Times New Roman" w:hAnsi="Times New Roman"/>
              </w:rPr>
              <w:lastRenderedPageBreak/>
              <w:t xml:space="preserve">9. Dėl Anykščių rajono savivaldybės tarybos 2023 m. vasario 23 d. sprendimo Nr. 1-TS-40 „Dėl Anykščių rajono savivaldybės aplinkos apsaugos rėmimo specialiosios programos 2023 m. priemonių patvirtinimo“ pakeitimo (1-T-329). </w:t>
            </w:r>
          </w:p>
        </w:tc>
        <w:tc>
          <w:tcPr>
            <w:tcW w:w="9637" w:type="dxa"/>
            <w:tcBorders>
              <w:top w:val="nil"/>
              <w:left w:val="nil"/>
              <w:bottom w:val="nil"/>
              <w:right w:val="nil"/>
            </w:tcBorders>
            <w:tcMar>
              <w:top w:w="39" w:type="dxa"/>
              <w:left w:w="39" w:type="dxa"/>
              <w:bottom w:w="39" w:type="dxa"/>
              <w:right w:w="39" w:type="dxa"/>
            </w:tcMar>
          </w:tcPr>
          <w:p w14:paraId="67D79D25" w14:textId="46A88022" w:rsidR="007A3C34" w:rsidRPr="00AB2EBF" w:rsidRDefault="007A3C34" w:rsidP="007A3C34">
            <w:pPr>
              <w:spacing w:line="360" w:lineRule="auto"/>
              <w:ind w:firstLine="720"/>
              <w:jc w:val="both"/>
              <w:rPr>
                <w:rFonts w:ascii="Times New Roman" w:hAnsi="Times New Roman"/>
              </w:rPr>
            </w:pPr>
          </w:p>
        </w:tc>
      </w:tr>
      <w:tr w:rsidR="007A3C34" w:rsidRPr="00AB2EBF" w14:paraId="31FC5A69" w14:textId="77777777" w:rsidTr="007A3C34">
        <w:trPr>
          <w:trHeight w:val="237"/>
        </w:trPr>
        <w:tc>
          <w:tcPr>
            <w:tcW w:w="9637" w:type="dxa"/>
            <w:tcBorders>
              <w:top w:val="nil"/>
              <w:left w:val="nil"/>
              <w:bottom w:val="nil"/>
              <w:right w:val="nil"/>
            </w:tcBorders>
          </w:tcPr>
          <w:p w14:paraId="4EA4DA3B" w14:textId="6C9233E6" w:rsidR="007A3C34" w:rsidRPr="00AB2EBF" w:rsidRDefault="007A3C34" w:rsidP="007A3C34">
            <w:pPr>
              <w:spacing w:line="360" w:lineRule="auto"/>
              <w:ind w:firstLine="720"/>
              <w:jc w:val="both"/>
              <w:rPr>
                <w:rFonts w:ascii="Times New Roman" w:hAnsi="Times New Roman"/>
              </w:rPr>
            </w:pPr>
            <w:r w:rsidRPr="00403A41">
              <w:rPr>
                <w:rFonts w:ascii="Times New Roman" w:hAnsi="Times New Roman"/>
                <w:b/>
              </w:rPr>
              <w:t>Pranešėjas – Ramūnas Blazarėnas</w:t>
            </w:r>
          </w:p>
        </w:tc>
        <w:tc>
          <w:tcPr>
            <w:tcW w:w="9637" w:type="dxa"/>
            <w:tcBorders>
              <w:top w:val="nil"/>
              <w:left w:val="nil"/>
              <w:bottom w:val="nil"/>
              <w:right w:val="nil"/>
            </w:tcBorders>
            <w:tcMar>
              <w:top w:w="39" w:type="dxa"/>
              <w:left w:w="39" w:type="dxa"/>
              <w:bottom w:w="39" w:type="dxa"/>
              <w:right w:w="39" w:type="dxa"/>
            </w:tcMar>
          </w:tcPr>
          <w:p w14:paraId="0B9D70C8" w14:textId="79E483E5" w:rsidR="007A3C34" w:rsidRPr="00AB2EBF" w:rsidRDefault="007A3C34" w:rsidP="007A3C34">
            <w:pPr>
              <w:spacing w:line="360" w:lineRule="auto"/>
              <w:ind w:firstLine="720"/>
              <w:jc w:val="both"/>
              <w:rPr>
                <w:rFonts w:ascii="Times New Roman" w:hAnsi="Times New Roman"/>
              </w:rPr>
            </w:pPr>
          </w:p>
        </w:tc>
      </w:tr>
      <w:tr w:rsidR="007A3C34" w:rsidRPr="00AB2EBF" w14:paraId="64087A15" w14:textId="77777777" w:rsidTr="007A3C34">
        <w:trPr>
          <w:trHeight w:val="247"/>
        </w:trPr>
        <w:tc>
          <w:tcPr>
            <w:tcW w:w="9637" w:type="dxa"/>
            <w:tcBorders>
              <w:top w:val="nil"/>
              <w:left w:val="nil"/>
              <w:bottom w:val="nil"/>
              <w:right w:val="nil"/>
            </w:tcBorders>
          </w:tcPr>
          <w:p w14:paraId="47462795" w14:textId="3FDDE4FB" w:rsidR="007A3C34" w:rsidRPr="00AB2EBF" w:rsidRDefault="007A3C34" w:rsidP="007A3C34">
            <w:pPr>
              <w:spacing w:line="360" w:lineRule="auto"/>
              <w:ind w:firstLine="720"/>
              <w:jc w:val="both"/>
              <w:rPr>
                <w:rFonts w:ascii="Times New Roman" w:hAnsi="Times New Roman"/>
              </w:rPr>
            </w:pPr>
            <w:r w:rsidRPr="00C21AB8">
              <w:rPr>
                <w:rFonts w:ascii="Times New Roman" w:hAnsi="Times New Roman"/>
              </w:rPr>
              <w:t xml:space="preserve">10. Dėl atlyginimo dydžio už mokinių tėvų (globėjų, rūpintojų) pageidavimu teikiamas papildomas paslaugas pailgintos dienos grupėje nustatymo (1-T-326). </w:t>
            </w:r>
          </w:p>
        </w:tc>
        <w:tc>
          <w:tcPr>
            <w:tcW w:w="9637" w:type="dxa"/>
            <w:tcBorders>
              <w:top w:val="nil"/>
              <w:left w:val="nil"/>
              <w:bottom w:val="nil"/>
              <w:right w:val="nil"/>
            </w:tcBorders>
            <w:tcMar>
              <w:top w:w="39" w:type="dxa"/>
              <w:left w:w="39" w:type="dxa"/>
              <w:bottom w:w="39" w:type="dxa"/>
              <w:right w:w="39" w:type="dxa"/>
            </w:tcMar>
          </w:tcPr>
          <w:p w14:paraId="39253900" w14:textId="2554F4F5" w:rsidR="007A3C34" w:rsidRPr="00AB2EBF" w:rsidRDefault="007A3C34" w:rsidP="007A3C34">
            <w:pPr>
              <w:spacing w:line="360" w:lineRule="auto"/>
              <w:ind w:firstLine="720"/>
              <w:jc w:val="both"/>
              <w:rPr>
                <w:rFonts w:ascii="Times New Roman" w:hAnsi="Times New Roman"/>
              </w:rPr>
            </w:pPr>
          </w:p>
        </w:tc>
      </w:tr>
      <w:tr w:rsidR="007A3C34" w:rsidRPr="00AB2EBF" w14:paraId="2539DAF8" w14:textId="77777777" w:rsidTr="007A3C34">
        <w:trPr>
          <w:trHeight w:val="237"/>
        </w:trPr>
        <w:tc>
          <w:tcPr>
            <w:tcW w:w="9637" w:type="dxa"/>
            <w:tcBorders>
              <w:top w:val="nil"/>
              <w:left w:val="nil"/>
              <w:bottom w:val="nil"/>
              <w:right w:val="nil"/>
            </w:tcBorders>
          </w:tcPr>
          <w:p w14:paraId="07704BD3" w14:textId="3EA656B6" w:rsidR="007A3C34" w:rsidRPr="00AB2EBF" w:rsidRDefault="007A3C34" w:rsidP="007A3C34">
            <w:pPr>
              <w:spacing w:line="360" w:lineRule="auto"/>
              <w:ind w:firstLine="720"/>
              <w:jc w:val="both"/>
              <w:rPr>
                <w:rFonts w:ascii="Times New Roman" w:hAnsi="Times New Roman"/>
              </w:rPr>
            </w:pPr>
            <w:r w:rsidRPr="00C21AB8">
              <w:rPr>
                <w:rFonts w:ascii="Times New Roman" w:hAnsi="Times New Roman"/>
              </w:rPr>
              <w:t>11</w:t>
            </w:r>
            <w:r>
              <w:rPr>
                <w:rFonts w:ascii="Times New Roman" w:hAnsi="Times New Roman"/>
              </w:rPr>
              <w:t>.</w:t>
            </w:r>
            <w:r w:rsidRPr="00C21AB8">
              <w:rPr>
                <w:rFonts w:ascii="Times New Roman" w:hAnsi="Times New Roman"/>
              </w:rPr>
              <w:t xml:space="preserve"> Dėl Anykščių rajono savivaldybės tarybos 2021 m. rugsėjo 30 d. sprendimo Nr. 1-TS-270 „Dėl teikiamų paslaugų įkainių nustatymo Anykščių rajono savivaldybės ugdymo įstaigose“ pakeitimo“ (1-T-332). </w:t>
            </w:r>
          </w:p>
        </w:tc>
        <w:tc>
          <w:tcPr>
            <w:tcW w:w="9637" w:type="dxa"/>
            <w:tcBorders>
              <w:top w:val="nil"/>
              <w:left w:val="nil"/>
              <w:bottom w:val="nil"/>
              <w:right w:val="nil"/>
            </w:tcBorders>
            <w:tcMar>
              <w:top w:w="39" w:type="dxa"/>
              <w:left w:w="39" w:type="dxa"/>
              <w:bottom w:w="39" w:type="dxa"/>
              <w:right w:w="39" w:type="dxa"/>
            </w:tcMar>
          </w:tcPr>
          <w:p w14:paraId="3440639A" w14:textId="69694B07" w:rsidR="007A3C34" w:rsidRPr="00AB2EBF" w:rsidRDefault="007A3C34" w:rsidP="007A3C34">
            <w:pPr>
              <w:spacing w:line="360" w:lineRule="auto"/>
              <w:ind w:firstLine="720"/>
              <w:jc w:val="both"/>
              <w:rPr>
                <w:rFonts w:ascii="Times New Roman" w:hAnsi="Times New Roman"/>
              </w:rPr>
            </w:pPr>
          </w:p>
        </w:tc>
      </w:tr>
      <w:tr w:rsidR="007A3C34" w:rsidRPr="00AB2EBF" w14:paraId="7F206403" w14:textId="77777777" w:rsidTr="007A3C34">
        <w:trPr>
          <w:trHeight w:val="247"/>
        </w:trPr>
        <w:tc>
          <w:tcPr>
            <w:tcW w:w="9637" w:type="dxa"/>
            <w:tcBorders>
              <w:top w:val="nil"/>
              <w:left w:val="nil"/>
              <w:bottom w:val="nil"/>
              <w:right w:val="nil"/>
            </w:tcBorders>
          </w:tcPr>
          <w:p w14:paraId="41B372BB" w14:textId="0E5962AE" w:rsidR="007A3C34" w:rsidRPr="00AB2EBF" w:rsidRDefault="007A3C34" w:rsidP="007A3C34">
            <w:pPr>
              <w:spacing w:line="360" w:lineRule="auto"/>
              <w:ind w:firstLine="720"/>
              <w:jc w:val="both"/>
              <w:rPr>
                <w:rFonts w:ascii="Times New Roman" w:hAnsi="Times New Roman"/>
              </w:rPr>
            </w:pPr>
            <w:r w:rsidRPr="00C21AB8">
              <w:rPr>
                <w:rFonts w:ascii="Times New Roman" w:hAnsi="Times New Roman"/>
              </w:rPr>
              <w:t xml:space="preserve">12. Dėl pritarimo Anykščių rajono  savivaldybės administracijai dalyvauti partnerio teisėmis įgyvendinant švietimo plėtros programos pažangos priemonės Nr. 12-003-03-01-03 „Užtikrinti visiems prieinamą šiuolaikinį ugdymo turinį“ veiklą „Gerinti švietimo paslaugų kokybę aprūpinant efektyviai veikiančias bendrojo ugdymo mokyklas laboratorine įranga ir priemonėmis“ projekte, kurio preliminarus pavadinimas „Ugdymo priemonės mokykloms“ (1-T-338). </w:t>
            </w:r>
          </w:p>
        </w:tc>
        <w:tc>
          <w:tcPr>
            <w:tcW w:w="9637" w:type="dxa"/>
            <w:tcBorders>
              <w:top w:val="nil"/>
              <w:left w:val="nil"/>
              <w:bottom w:val="nil"/>
              <w:right w:val="nil"/>
            </w:tcBorders>
            <w:tcMar>
              <w:top w:w="39" w:type="dxa"/>
              <w:left w:w="39" w:type="dxa"/>
              <w:bottom w:w="39" w:type="dxa"/>
              <w:right w:w="39" w:type="dxa"/>
            </w:tcMar>
          </w:tcPr>
          <w:p w14:paraId="379235A2" w14:textId="7A198FED" w:rsidR="007A3C34" w:rsidRPr="00AB2EBF" w:rsidRDefault="007A3C34" w:rsidP="007A3C34">
            <w:pPr>
              <w:spacing w:line="360" w:lineRule="auto"/>
              <w:ind w:firstLine="720"/>
              <w:jc w:val="both"/>
              <w:rPr>
                <w:rFonts w:ascii="Times New Roman" w:hAnsi="Times New Roman"/>
              </w:rPr>
            </w:pPr>
          </w:p>
        </w:tc>
      </w:tr>
      <w:tr w:rsidR="007A3C34" w:rsidRPr="00AB2EBF" w14:paraId="40F6C088" w14:textId="77777777" w:rsidTr="007A3C34">
        <w:trPr>
          <w:trHeight w:val="247"/>
        </w:trPr>
        <w:tc>
          <w:tcPr>
            <w:tcW w:w="9637" w:type="dxa"/>
            <w:tcBorders>
              <w:top w:val="nil"/>
              <w:left w:val="nil"/>
              <w:bottom w:val="nil"/>
              <w:right w:val="nil"/>
            </w:tcBorders>
          </w:tcPr>
          <w:p w14:paraId="278295BE" w14:textId="162B6988" w:rsidR="007A3C34" w:rsidRPr="00AB2EBF" w:rsidRDefault="007A3C34" w:rsidP="007A3C34">
            <w:pPr>
              <w:spacing w:line="360" w:lineRule="auto"/>
              <w:ind w:firstLine="720"/>
              <w:jc w:val="both"/>
              <w:rPr>
                <w:rFonts w:ascii="Times New Roman" w:hAnsi="Times New Roman"/>
              </w:rPr>
            </w:pPr>
            <w:r w:rsidRPr="00C21AB8">
              <w:rPr>
                <w:rFonts w:ascii="Times New Roman" w:hAnsi="Times New Roman"/>
              </w:rPr>
              <w:t xml:space="preserve">13. Dėl Anykščių rajono savivaldybės studentų skatinimo tvarkos aprašo patvirtinimo (1-T-325). </w:t>
            </w:r>
          </w:p>
        </w:tc>
        <w:tc>
          <w:tcPr>
            <w:tcW w:w="9637" w:type="dxa"/>
            <w:tcBorders>
              <w:top w:val="nil"/>
              <w:left w:val="nil"/>
              <w:bottom w:val="nil"/>
              <w:right w:val="nil"/>
            </w:tcBorders>
            <w:tcMar>
              <w:top w:w="39" w:type="dxa"/>
              <w:left w:w="39" w:type="dxa"/>
              <w:bottom w:w="39" w:type="dxa"/>
              <w:right w:w="39" w:type="dxa"/>
            </w:tcMar>
          </w:tcPr>
          <w:p w14:paraId="18A9B0F7" w14:textId="1C453EB0" w:rsidR="007A3C34" w:rsidRPr="00AB2EBF" w:rsidRDefault="007A3C34" w:rsidP="007A3C34">
            <w:pPr>
              <w:spacing w:line="360" w:lineRule="auto"/>
              <w:ind w:firstLine="720"/>
              <w:jc w:val="both"/>
              <w:rPr>
                <w:rFonts w:ascii="Times New Roman" w:hAnsi="Times New Roman"/>
              </w:rPr>
            </w:pPr>
          </w:p>
        </w:tc>
      </w:tr>
      <w:tr w:rsidR="007A3C34" w:rsidRPr="00AB2EBF" w14:paraId="5372C588" w14:textId="77777777" w:rsidTr="007A3C34">
        <w:trPr>
          <w:trHeight w:val="247"/>
        </w:trPr>
        <w:tc>
          <w:tcPr>
            <w:tcW w:w="9637" w:type="dxa"/>
            <w:tcBorders>
              <w:top w:val="nil"/>
              <w:left w:val="nil"/>
              <w:bottom w:val="nil"/>
              <w:right w:val="nil"/>
            </w:tcBorders>
          </w:tcPr>
          <w:p w14:paraId="333DFE76" w14:textId="1A7C425A" w:rsidR="007A3C34" w:rsidRPr="00AB2EBF" w:rsidRDefault="007A3C34" w:rsidP="007A3C34">
            <w:pPr>
              <w:spacing w:line="360" w:lineRule="auto"/>
              <w:ind w:firstLine="720"/>
              <w:jc w:val="both"/>
              <w:rPr>
                <w:rFonts w:ascii="Times New Roman" w:hAnsi="Times New Roman"/>
              </w:rPr>
            </w:pPr>
            <w:r w:rsidRPr="00C21AB8">
              <w:rPr>
                <w:rFonts w:ascii="Times New Roman" w:hAnsi="Times New Roman"/>
                <w:b/>
              </w:rPr>
              <w:t>Pranešėja – Nijolė Pranckevičienė</w:t>
            </w:r>
          </w:p>
        </w:tc>
        <w:tc>
          <w:tcPr>
            <w:tcW w:w="9637" w:type="dxa"/>
            <w:tcBorders>
              <w:top w:val="nil"/>
              <w:left w:val="nil"/>
              <w:bottom w:val="nil"/>
              <w:right w:val="nil"/>
            </w:tcBorders>
            <w:tcMar>
              <w:top w:w="39" w:type="dxa"/>
              <w:left w:w="39" w:type="dxa"/>
              <w:bottom w:w="39" w:type="dxa"/>
              <w:right w:w="39" w:type="dxa"/>
            </w:tcMar>
          </w:tcPr>
          <w:p w14:paraId="55450236" w14:textId="57B76F84" w:rsidR="007A3C34" w:rsidRPr="00AB2EBF" w:rsidRDefault="007A3C34" w:rsidP="007A3C34">
            <w:pPr>
              <w:spacing w:line="360" w:lineRule="auto"/>
              <w:ind w:firstLine="720"/>
              <w:jc w:val="both"/>
              <w:rPr>
                <w:rFonts w:ascii="Times New Roman" w:hAnsi="Times New Roman"/>
              </w:rPr>
            </w:pPr>
          </w:p>
        </w:tc>
      </w:tr>
      <w:tr w:rsidR="007A3C34" w:rsidRPr="00D83703" w14:paraId="20757EB1" w14:textId="77777777" w:rsidTr="007A3C34">
        <w:trPr>
          <w:trHeight w:val="247"/>
        </w:trPr>
        <w:tc>
          <w:tcPr>
            <w:tcW w:w="9637" w:type="dxa"/>
            <w:tcBorders>
              <w:top w:val="nil"/>
              <w:left w:val="nil"/>
              <w:bottom w:val="nil"/>
              <w:right w:val="nil"/>
            </w:tcBorders>
          </w:tcPr>
          <w:p w14:paraId="7B23FB27" w14:textId="2C0A3629" w:rsidR="007A3C34" w:rsidRPr="00D83703" w:rsidRDefault="007A3C34" w:rsidP="007A3C34">
            <w:pPr>
              <w:spacing w:line="360" w:lineRule="auto"/>
              <w:ind w:firstLine="720"/>
              <w:jc w:val="both"/>
              <w:rPr>
                <w:rFonts w:ascii="Times New Roman" w:hAnsi="Times New Roman"/>
              </w:rPr>
            </w:pPr>
            <w:r w:rsidRPr="00331071">
              <w:rPr>
                <w:rFonts w:ascii="Times New Roman" w:hAnsi="Times New Roman"/>
              </w:rPr>
              <w:t xml:space="preserve">14. Dėl pritarimo Anykščių rajono savivaldybės Kultūros tarybos siūlymui skirti Anykščių rajono savivaldybės Teresės Mikeliūnaitės kultūros premiją (1-T-324). </w:t>
            </w:r>
          </w:p>
        </w:tc>
        <w:tc>
          <w:tcPr>
            <w:tcW w:w="9637" w:type="dxa"/>
            <w:tcBorders>
              <w:top w:val="nil"/>
              <w:left w:val="nil"/>
              <w:bottom w:val="nil"/>
              <w:right w:val="nil"/>
            </w:tcBorders>
            <w:tcMar>
              <w:top w:w="39" w:type="dxa"/>
              <w:left w:w="39" w:type="dxa"/>
              <w:bottom w:w="39" w:type="dxa"/>
              <w:right w:w="39" w:type="dxa"/>
            </w:tcMar>
          </w:tcPr>
          <w:p w14:paraId="7510CC2B" w14:textId="6C57B0BC" w:rsidR="007A3C34" w:rsidRPr="00D83703" w:rsidRDefault="007A3C34" w:rsidP="007A3C34">
            <w:pPr>
              <w:spacing w:line="360" w:lineRule="auto"/>
              <w:ind w:firstLine="720"/>
              <w:jc w:val="both"/>
              <w:rPr>
                <w:rFonts w:ascii="Times New Roman" w:hAnsi="Times New Roman"/>
              </w:rPr>
            </w:pPr>
          </w:p>
        </w:tc>
      </w:tr>
      <w:tr w:rsidR="007A3C34" w:rsidRPr="00D83703" w14:paraId="07B60081" w14:textId="77777777" w:rsidTr="007A3C34">
        <w:trPr>
          <w:trHeight w:val="237"/>
        </w:trPr>
        <w:tc>
          <w:tcPr>
            <w:tcW w:w="9637" w:type="dxa"/>
            <w:tcBorders>
              <w:top w:val="nil"/>
              <w:left w:val="nil"/>
              <w:bottom w:val="nil"/>
              <w:right w:val="nil"/>
            </w:tcBorders>
          </w:tcPr>
          <w:p w14:paraId="41591BD8" w14:textId="1ECC96F7" w:rsidR="007A3C34" w:rsidRPr="00D83703" w:rsidRDefault="007A3C34" w:rsidP="007A3C34">
            <w:pPr>
              <w:spacing w:line="360" w:lineRule="auto"/>
              <w:ind w:firstLine="720"/>
              <w:jc w:val="both"/>
              <w:rPr>
                <w:rFonts w:ascii="Times New Roman" w:hAnsi="Times New Roman"/>
              </w:rPr>
            </w:pPr>
            <w:r w:rsidRPr="00331071">
              <w:rPr>
                <w:rFonts w:ascii="Times New Roman" w:hAnsi="Times New Roman"/>
              </w:rPr>
              <w:t xml:space="preserve">15. Dėl pritarimo Anykščių rajono savivaldybės Antano Baranausko literatūrinės premijos skyrimo komisijos siūlymui skirti Anykščių rajono savivaldybės Antano Baranausko literatūrinę premiją (1-T-335). </w:t>
            </w:r>
          </w:p>
        </w:tc>
        <w:tc>
          <w:tcPr>
            <w:tcW w:w="9637" w:type="dxa"/>
            <w:tcBorders>
              <w:top w:val="nil"/>
              <w:left w:val="nil"/>
              <w:bottom w:val="nil"/>
              <w:right w:val="nil"/>
            </w:tcBorders>
            <w:tcMar>
              <w:top w:w="39" w:type="dxa"/>
              <w:left w:w="39" w:type="dxa"/>
              <w:bottom w:w="39" w:type="dxa"/>
              <w:right w:w="39" w:type="dxa"/>
            </w:tcMar>
          </w:tcPr>
          <w:p w14:paraId="568A0386" w14:textId="2E6705E0" w:rsidR="007A3C34" w:rsidRPr="00D83703" w:rsidRDefault="007A3C34" w:rsidP="007A3C34">
            <w:pPr>
              <w:spacing w:line="360" w:lineRule="auto"/>
              <w:ind w:firstLine="720"/>
              <w:jc w:val="both"/>
              <w:rPr>
                <w:rFonts w:ascii="Times New Roman" w:hAnsi="Times New Roman"/>
              </w:rPr>
            </w:pPr>
          </w:p>
        </w:tc>
      </w:tr>
      <w:tr w:rsidR="007A3C34" w:rsidRPr="00D83703" w14:paraId="209F5CA1" w14:textId="77777777" w:rsidTr="007A3C34">
        <w:trPr>
          <w:trHeight w:val="247"/>
        </w:trPr>
        <w:tc>
          <w:tcPr>
            <w:tcW w:w="9637" w:type="dxa"/>
            <w:tcBorders>
              <w:top w:val="nil"/>
              <w:left w:val="nil"/>
              <w:bottom w:val="nil"/>
              <w:right w:val="nil"/>
            </w:tcBorders>
          </w:tcPr>
          <w:p w14:paraId="6F8FBE4A" w14:textId="29C853EE" w:rsidR="007A3C34" w:rsidRPr="00D83703" w:rsidRDefault="007A3C34" w:rsidP="007A3C34">
            <w:pPr>
              <w:spacing w:line="360" w:lineRule="auto"/>
              <w:ind w:firstLine="720"/>
              <w:jc w:val="both"/>
              <w:rPr>
                <w:rFonts w:ascii="Times New Roman" w:hAnsi="Times New Roman"/>
              </w:rPr>
            </w:pPr>
            <w:r w:rsidRPr="00331071">
              <w:rPr>
                <w:rFonts w:ascii="Times New Roman" w:hAnsi="Times New Roman"/>
              </w:rPr>
              <w:t xml:space="preserve">16. Dėl Anykščių rajono savivaldybės turizmo komisijos sudarymo (1-T-344). </w:t>
            </w:r>
          </w:p>
        </w:tc>
        <w:tc>
          <w:tcPr>
            <w:tcW w:w="9637" w:type="dxa"/>
            <w:tcBorders>
              <w:top w:val="nil"/>
              <w:left w:val="nil"/>
              <w:bottom w:val="nil"/>
              <w:right w:val="nil"/>
            </w:tcBorders>
            <w:tcMar>
              <w:top w:w="39" w:type="dxa"/>
              <w:left w:w="39" w:type="dxa"/>
              <w:bottom w:w="39" w:type="dxa"/>
              <w:right w:w="39" w:type="dxa"/>
            </w:tcMar>
          </w:tcPr>
          <w:p w14:paraId="6C3DF9A7" w14:textId="128E1386" w:rsidR="007A3C34" w:rsidRPr="00D83703" w:rsidRDefault="007A3C34" w:rsidP="007A3C34">
            <w:pPr>
              <w:spacing w:line="360" w:lineRule="auto"/>
              <w:ind w:firstLine="720"/>
              <w:jc w:val="both"/>
              <w:rPr>
                <w:rFonts w:ascii="Times New Roman" w:hAnsi="Times New Roman"/>
              </w:rPr>
            </w:pPr>
          </w:p>
        </w:tc>
      </w:tr>
      <w:tr w:rsidR="007A3C34" w:rsidRPr="00D83703" w14:paraId="5734B54C" w14:textId="77777777" w:rsidTr="007A3C34">
        <w:trPr>
          <w:trHeight w:val="247"/>
        </w:trPr>
        <w:tc>
          <w:tcPr>
            <w:tcW w:w="9637" w:type="dxa"/>
            <w:tcBorders>
              <w:top w:val="nil"/>
              <w:left w:val="nil"/>
              <w:bottom w:val="nil"/>
              <w:right w:val="nil"/>
            </w:tcBorders>
          </w:tcPr>
          <w:p w14:paraId="05488EE8" w14:textId="77777777" w:rsidR="007A3C34" w:rsidRDefault="007A3C34" w:rsidP="007A3C34">
            <w:pPr>
              <w:spacing w:line="360" w:lineRule="auto"/>
              <w:ind w:firstLine="720"/>
              <w:jc w:val="both"/>
              <w:rPr>
                <w:rFonts w:ascii="Times New Roman" w:hAnsi="Times New Roman"/>
              </w:rPr>
            </w:pPr>
            <w:r w:rsidRPr="00331071">
              <w:rPr>
                <w:rFonts w:ascii="Times New Roman" w:hAnsi="Times New Roman"/>
              </w:rPr>
              <w:t xml:space="preserve">17. Dėl  Anykščių rajono savivaldybės tarybos 2010 m. rugsėjo 30 d. sprendimo Nr. TS- 321 „Dėl Anykščių kultūros centro akreditacijos komisijos sudarymo“ pripažinimo netekusiu galios (1- T-337). </w:t>
            </w:r>
          </w:p>
          <w:p w14:paraId="4B9F0BA9" w14:textId="77777777" w:rsidR="007A3C34" w:rsidRPr="00267D20" w:rsidRDefault="007A3C34" w:rsidP="007A3C34">
            <w:pPr>
              <w:spacing w:line="360" w:lineRule="auto"/>
              <w:ind w:firstLine="720"/>
              <w:jc w:val="both"/>
              <w:rPr>
                <w:rFonts w:ascii="Times New Roman" w:hAnsi="Times New Roman"/>
              </w:rPr>
            </w:pPr>
            <w:r w:rsidRPr="00267D20">
              <w:rPr>
                <w:rFonts w:ascii="Times New Roman" w:hAnsi="Times New Roman"/>
                <w:szCs w:val="24"/>
              </w:rPr>
              <w:t xml:space="preserve">18. Dėl Anykščių kultūros centro nuostatų patvirtinimo </w:t>
            </w:r>
            <w:r w:rsidRPr="00267D20">
              <w:rPr>
                <w:rFonts w:ascii="Times New Roman" w:hAnsi="Times New Roman"/>
              </w:rPr>
              <w:t>(1- T-347).</w:t>
            </w:r>
          </w:p>
          <w:p w14:paraId="2F8F20C5" w14:textId="77777777" w:rsidR="007A3C34" w:rsidRPr="00267D20" w:rsidRDefault="007A3C34" w:rsidP="007A3C34">
            <w:pPr>
              <w:shd w:val="clear" w:color="auto" w:fill="FFFFFF" w:themeFill="background1"/>
              <w:spacing w:line="360" w:lineRule="auto"/>
              <w:ind w:firstLine="720"/>
              <w:jc w:val="both"/>
              <w:rPr>
                <w:rFonts w:ascii="Times New Roman" w:hAnsi="Times New Roman"/>
                <w:szCs w:val="24"/>
                <w:shd w:val="clear" w:color="auto" w:fill="CDE7F3"/>
              </w:rPr>
            </w:pPr>
            <w:r w:rsidRPr="00267D20">
              <w:rPr>
                <w:rFonts w:ascii="Times New Roman" w:hAnsi="Times New Roman"/>
              </w:rPr>
              <w:t>19</w:t>
            </w:r>
            <w:r w:rsidRPr="00267D20">
              <w:rPr>
                <w:rFonts w:ascii="Times New Roman" w:hAnsi="Times New Roman"/>
                <w:szCs w:val="24"/>
              </w:rPr>
              <w:t xml:space="preserve">. </w:t>
            </w:r>
            <w:r w:rsidRPr="00267D20">
              <w:rPr>
                <w:rFonts w:ascii="Times New Roman" w:hAnsi="Times New Roman"/>
                <w:szCs w:val="24"/>
                <w:shd w:val="clear" w:color="auto" w:fill="FFFFFF" w:themeFill="background1"/>
              </w:rPr>
              <w:t xml:space="preserve">Dėl atstovo delegavimo į regioninę kultūros tarybą </w:t>
            </w:r>
            <w:r w:rsidRPr="00267D20">
              <w:rPr>
                <w:rFonts w:ascii="Times New Roman" w:hAnsi="Times New Roman"/>
              </w:rPr>
              <w:t>(1- T-348).</w:t>
            </w:r>
          </w:p>
          <w:p w14:paraId="7C5D2931" w14:textId="20E8FF42" w:rsidR="007A3C34" w:rsidRPr="00D83703" w:rsidRDefault="007A3C34" w:rsidP="007A3C34">
            <w:pPr>
              <w:spacing w:line="360" w:lineRule="auto"/>
              <w:ind w:firstLine="720"/>
              <w:jc w:val="both"/>
              <w:rPr>
                <w:rFonts w:ascii="Times New Roman" w:hAnsi="Times New Roman"/>
              </w:rPr>
            </w:pPr>
            <w:r w:rsidRPr="00267D20">
              <w:rPr>
                <w:rFonts w:ascii="Times New Roman" w:hAnsi="Times New Roman"/>
                <w:szCs w:val="24"/>
                <w:shd w:val="clear" w:color="auto" w:fill="FFFFFF" w:themeFill="background1"/>
              </w:rPr>
              <w:t xml:space="preserve">      Dėl atstovo delegavimo į regioninę kultūros tarybą </w:t>
            </w:r>
            <w:r w:rsidRPr="00267D20">
              <w:rPr>
                <w:rFonts w:ascii="Times New Roman" w:hAnsi="Times New Roman"/>
              </w:rPr>
              <w:t>(1- T-349).</w:t>
            </w:r>
          </w:p>
        </w:tc>
        <w:tc>
          <w:tcPr>
            <w:tcW w:w="9637" w:type="dxa"/>
            <w:tcBorders>
              <w:top w:val="nil"/>
              <w:left w:val="nil"/>
              <w:bottom w:val="nil"/>
              <w:right w:val="nil"/>
            </w:tcBorders>
            <w:tcMar>
              <w:top w:w="39" w:type="dxa"/>
              <w:left w:w="39" w:type="dxa"/>
              <w:bottom w:w="39" w:type="dxa"/>
              <w:right w:w="39" w:type="dxa"/>
            </w:tcMar>
          </w:tcPr>
          <w:p w14:paraId="1CB141C4" w14:textId="78840913" w:rsidR="007A3C34" w:rsidRPr="00D83703" w:rsidRDefault="007A3C34" w:rsidP="007A3C34">
            <w:pPr>
              <w:spacing w:line="360" w:lineRule="auto"/>
              <w:ind w:firstLine="720"/>
              <w:jc w:val="both"/>
              <w:rPr>
                <w:rFonts w:ascii="Times New Roman" w:hAnsi="Times New Roman"/>
              </w:rPr>
            </w:pPr>
          </w:p>
        </w:tc>
      </w:tr>
      <w:tr w:rsidR="007A3C34" w:rsidRPr="00D83703" w14:paraId="7B58F84A" w14:textId="77777777" w:rsidTr="007A3C34">
        <w:trPr>
          <w:trHeight w:val="247"/>
        </w:trPr>
        <w:tc>
          <w:tcPr>
            <w:tcW w:w="9637" w:type="dxa"/>
            <w:tcBorders>
              <w:top w:val="nil"/>
              <w:left w:val="nil"/>
              <w:bottom w:val="nil"/>
              <w:right w:val="nil"/>
            </w:tcBorders>
          </w:tcPr>
          <w:p w14:paraId="780836D5" w14:textId="25954AB7" w:rsidR="007A3C34" w:rsidRPr="00D83703" w:rsidRDefault="007A3C34" w:rsidP="007A3C34">
            <w:pPr>
              <w:spacing w:line="360" w:lineRule="auto"/>
              <w:ind w:firstLine="720"/>
              <w:jc w:val="both"/>
              <w:rPr>
                <w:rFonts w:ascii="Times New Roman" w:hAnsi="Times New Roman"/>
              </w:rPr>
            </w:pPr>
            <w:r w:rsidRPr="00186BE7">
              <w:rPr>
                <w:rFonts w:ascii="Times New Roman" w:hAnsi="Times New Roman"/>
                <w:b/>
              </w:rPr>
              <w:t>Pranešėja – Kristina Jakubauskaitė-Veršelienė</w:t>
            </w:r>
          </w:p>
        </w:tc>
        <w:tc>
          <w:tcPr>
            <w:tcW w:w="9637" w:type="dxa"/>
            <w:tcBorders>
              <w:top w:val="nil"/>
              <w:left w:val="nil"/>
              <w:bottom w:val="nil"/>
              <w:right w:val="nil"/>
            </w:tcBorders>
            <w:tcMar>
              <w:top w:w="39" w:type="dxa"/>
              <w:left w:w="39" w:type="dxa"/>
              <w:bottom w:w="39" w:type="dxa"/>
              <w:right w:w="39" w:type="dxa"/>
            </w:tcMar>
          </w:tcPr>
          <w:p w14:paraId="1C1C0E30" w14:textId="1D02306B" w:rsidR="007A3C34" w:rsidRPr="00D83703" w:rsidRDefault="007A3C34" w:rsidP="007A3C34">
            <w:pPr>
              <w:spacing w:line="360" w:lineRule="auto"/>
              <w:ind w:firstLine="720"/>
              <w:jc w:val="both"/>
              <w:rPr>
                <w:rFonts w:ascii="Times New Roman" w:hAnsi="Times New Roman"/>
              </w:rPr>
            </w:pPr>
          </w:p>
        </w:tc>
      </w:tr>
      <w:tr w:rsidR="007A3C34" w:rsidRPr="00AB2EBF" w14:paraId="12E5D681" w14:textId="77777777" w:rsidTr="007A3C34">
        <w:trPr>
          <w:trHeight w:val="237"/>
        </w:trPr>
        <w:tc>
          <w:tcPr>
            <w:tcW w:w="9637" w:type="dxa"/>
            <w:tcBorders>
              <w:top w:val="nil"/>
              <w:left w:val="nil"/>
              <w:bottom w:val="nil"/>
              <w:right w:val="nil"/>
            </w:tcBorders>
          </w:tcPr>
          <w:p w14:paraId="3EE5FC99" w14:textId="6B6009BF" w:rsidR="007A3C34" w:rsidRPr="00AB2EBF" w:rsidRDefault="007A3C34" w:rsidP="007A3C34">
            <w:pPr>
              <w:spacing w:line="360" w:lineRule="auto"/>
              <w:ind w:firstLine="720"/>
              <w:jc w:val="both"/>
              <w:rPr>
                <w:rFonts w:ascii="Times New Roman" w:hAnsi="Times New Roman"/>
              </w:rPr>
            </w:pPr>
            <w:r w:rsidRPr="00186BE7">
              <w:rPr>
                <w:rFonts w:ascii="Times New Roman" w:hAnsi="Times New Roman"/>
              </w:rPr>
              <w:lastRenderedPageBreak/>
              <w:t xml:space="preserve">20. Dėl Anykščių rajono savivaldybės tarybos 2023 m. gegužės 9 d. sprendimo Nr. 1-TS-148 </w:t>
            </w:r>
            <w:r>
              <w:rPr>
                <w:rFonts w:ascii="Times New Roman" w:hAnsi="Times New Roman"/>
              </w:rPr>
              <w:t>„</w:t>
            </w:r>
            <w:r w:rsidRPr="00186BE7">
              <w:rPr>
                <w:rFonts w:ascii="Times New Roman" w:hAnsi="Times New Roman"/>
              </w:rPr>
              <w:t>Dėl Anykščių rajono savivaldybės tarybos komitetų sudarymo ir jų sudėties tvirtinimo</w:t>
            </w:r>
            <w:r>
              <w:rPr>
                <w:rFonts w:ascii="Times New Roman" w:hAnsi="Times New Roman"/>
              </w:rPr>
              <w:t>“</w:t>
            </w:r>
            <w:r w:rsidRPr="00186BE7">
              <w:rPr>
                <w:rFonts w:ascii="Times New Roman" w:hAnsi="Times New Roman"/>
              </w:rPr>
              <w:t xml:space="preserve"> pakeitimo (1-T-321).</w:t>
            </w:r>
          </w:p>
        </w:tc>
        <w:tc>
          <w:tcPr>
            <w:tcW w:w="9637" w:type="dxa"/>
            <w:tcBorders>
              <w:top w:val="nil"/>
              <w:left w:val="nil"/>
              <w:bottom w:val="nil"/>
              <w:right w:val="nil"/>
            </w:tcBorders>
            <w:tcMar>
              <w:top w:w="39" w:type="dxa"/>
              <w:left w:w="39" w:type="dxa"/>
              <w:bottom w:w="39" w:type="dxa"/>
              <w:right w:w="39" w:type="dxa"/>
            </w:tcMar>
          </w:tcPr>
          <w:p w14:paraId="1F3A1935" w14:textId="6E2C91E5" w:rsidR="007A3C34" w:rsidRPr="00AB2EBF" w:rsidRDefault="007A3C34" w:rsidP="007A3C34">
            <w:pPr>
              <w:spacing w:line="360" w:lineRule="auto"/>
              <w:ind w:firstLine="720"/>
              <w:jc w:val="both"/>
              <w:rPr>
                <w:rFonts w:ascii="Times New Roman" w:hAnsi="Times New Roman"/>
              </w:rPr>
            </w:pPr>
          </w:p>
        </w:tc>
      </w:tr>
      <w:tr w:rsidR="007A3C34" w:rsidRPr="00AB2EBF" w14:paraId="697645B6" w14:textId="77777777" w:rsidTr="007A3C34">
        <w:trPr>
          <w:trHeight w:val="247"/>
        </w:trPr>
        <w:tc>
          <w:tcPr>
            <w:tcW w:w="9637" w:type="dxa"/>
            <w:tcBorders>
              <w:top w:val="nil"/>
              <w:left w:val="nil"/>
              <w:bottom w:val="nil"/>
              <w:right w:val="nil"/>
            </w:tcBorders>
          </w:tcPr>
          <w:p w14:paraId="74FDCDAB" w14:textId="5E62D839" w:rsidR="007A3C34" w:rsidRPr="00AB2EBF" w:rsidRDefault="007A3C34" w:rsidP="007A3C34">
            <w:pPr>
              <w:spacing w:line="360" w:lineRule="auto"/>
              <w:ind w:firstLine="720"/>
              <w:jc w:val="both"/>
              <w:rPr>
                <w:rFonts w:ascii="Times New Roman" w:hAnsi="Times New Roman"/>
              </w:rPr>
            </w:pPr>
            <w:r w:rsidRPr="00186BE7">
              <w:rPr>
                <w:rFonts w:ascii="Times New Roman" w:hAnsi="Times New Roman"/>
              </w:rPr>
              <w:t xml:space="preserve">21. Dėl Anykščių rajono savivaldybės tarybos 2024–2026 metų korupcijos prevencijos veiksmų plano patvirtinimo (1-T-327). </w:t>
            </w:r>
          </w:p>
        </w:tc>
        <w:tc>
          <w:tcPr>
            <w:tcW w:w="9637" w:type="dxa"/>
            <w:tcBorders>
              <w:top w:val="nil"/>
              <w:left w:val="nil"/>
              <w:bottom w:val="nil"/>
              <w:right w:val="nil"/>
            </w:tcBorders>
            <w:tcMar>
              <w:top w:w="39" w:type="dxa"/>
              <w:left w:w="39" w:type="dxa"/>
              <w:bottom w:w="39" w:type="dxa"/>
              <w:right w:w="39" w:type="dxa"/>
            </w:tcMar>
          </w:tcPr>
          <w:p w14:paraId="1662DAF2" w14:textId="18183D8B" w:rsidR="007A3C34" w:rsidRPr="00AB2EBF" w:rsidRDefault="007A3C34" w:rsidP="007A3C34">
            <w:pPr>
              <w:spacing w:line="360" w:lineRule="auto"/>
              <w:ind w:firstLine="720"/>
              <w:jc w:val="both"/>
              <w:rPr>
                <w:rFonts w:ascii="Times New Roman" w:hAnsi="Times New Roman"/>
              </w:rPr>
            </w:pPr>
          </w:p>
        </w:tc>
      </w:tr>
      <w:tr w:rsidR="007A3C34" w:rsidRPr="00AB2EBF" w14:paraId="09BE3B10" w14:textId="77777777" w:rsidTr="007A3C34">
        <w:trPr>
          <w:trHeight w:val="247"/>
        </w:trPr>
        <w:tc>
          <w:tcPr>
            <w:tcW w:w="9637" w:type="dxa"/>
            <w:tcBorders>
              <w:top w:val="nil"/>
              <w:left w:val="nil"/>
              <w:bottom w:val="nil"/>
              <w:right w:val="nil"/>
            </w:tcBorders>
          </w:tcPr>
          <w:p w14:paraId="5ECBC193" w14:textId="110DFC05" w:rsidR="007A3C34" w:rsidRPr="00AB2EBF" w:rsidRDefault="007A3C34" w:rsidP="007A3C34">
            <w:pPr>
              <w:spacing w:line="360" w:lineRule="auto"/>
              <w:ind w:firstLine="720"/>
              <w:jc w:val="both"/>
              <w:rPr>
                <w:rFonts w:ascii="Times New Roman" w:hAnsi="Times New Roman"/>
              </w:rPr>
            </w:pPr>
            <w:r w:rsidRPr="00186BE7">
              <w:rPr>
                <w:rFonts w:ascii="Times New Roman" w:hAnsi="Times New Roman"/>
              </w:rPr>
              <w:t xml:space="preserve">22. Dėl Anykščių rajono savivaldybės tarybos 2018 m. rugsėjo 27 d. sprendimo Nr. 1-TS-261 „Dėl Anykščių rajono savivaldybės valdomų uždarųjų akcinių bendrovių pasiektų veiklos tikslų atitikties joms nustatytiems veiklos tikslams vertinimo tvarkos aprašo patvirtinimo“ pakeitimo (1 - T - 341). </w:t>
            </w:r>
          </w:p>
        </w:tc>
        <w:tc>
          <w:tcPr>
            <w:tcW w:w="9637" w:type="dxa"/>
            <w:tcBorders>
              <w:top w:val="nil"/>
              <w:left w:val="nil"/>
              <w:bottom w:val="nil"/>
              <w:right w:val="nil"/>
            </w:tcBorders>
            <w:tcMar>
              <w:top w:w="39" w:type="dxa"/>
              <w:left w:w="39" w:type="dxa"/>
              <w:bottom w:w="39" w:type="dxa"/>
              <w:right w:w="39" w:type="dxa"/>
            </w:tcMar>
          </w:tcPr>
          <w:p w14:paraId="795D421D" w14:textId="47C80099" w:rsidR="007A3C34" w:rsidRPr="00AB2EBF" w:rsidRDefault="007A3C34" w:rsidP="007A3C34">
            <w:pPr>
              <w:spacing w:line="360" w:lineRule="auto"/>
              <w:ind w:firstLine="720"/>
              <w:jc w:val="both"/>
              <w:rPr>
                <w:rFonts w:ascii="Times New Roman" w:hAnsi="Times New Roman"/>
              </w:rPr>
            </w:pPr>
          </w:p>
        </w:tc>
      </w:tr>
      <w:tr w:rsidR="007A3C34" w:rsidRPr="00AB2EBF" w14:paraId="4C7436B0" w14:textId="77777777" w:rsidTr="007A3C34">
        <w:trPr>
          <w:trHeight w:val="247"/>
        </w:trPr>
        <w:tc>
          <w:tcPr>
            <w:tcW w:w="9637" w:type="dxa"/>
            <w:tcBorders>
              <w:top w:val="nil"/>
              <w:left w:val="nil"/>
              <w:bottom w:val="nil"/>
              <w:right w:val="nil"/>
            </w:tcBorders>
          </w:tcPr>
          <w:p w14:paraId="022E9934" w14:textId="608A0236" w:rsidR="007A3C34" w:rsidRPr="00AB2EBF" w:rsidRDefault="007A3C34" w:rsidP="007A3C34">
            <w:pPr>
              <w:spacing w:line="360" w:lineRule="auto"/>
              <w:ind w:firstLine="720"/>
              <w:jc w:val="both"/>
              <w:rPr>
                <w:rFonts w:ascii="Times New Roman" w:hAnsi="Times New Roman"/>
              </w:rPr>
            </w:pPr>
            <w:r w:rsidRPr="00186BE7">
              <w:rPr>
                <w:rFonts w:ascii="Times New Roman" w:hAnsi="Times New Roman"/>
              </w:rPr>
              <w:t xml:space="preserve">23. Dėl sutikimo atlikti negyvenamųjų patalpų Vinco Kudirkos g. 1 Anykščių m. remontą (1- T-328). </w:t>
            </w:r>
          </w:p>
        </w:tc>
        <w:tc>
          <w:tcPr>
            <w:tcW w:w="9637" w:type="dxa"/>
            <w:tcBorders>
              <w:top w:val="nil"/>
              <w:left w:val="nil"/>
              <w:bottom w:val="nil"/>
              <w:right w:val="nil"/>
            </w:tcBorders>
            <w:tcMar>
              <w:top w:w="39" w:type="dxa"/>
              <w:left w:w="39" w:type="dxa"/>
              <w:bottom w:w="39" w:type="dxa"/>
              <w:right w:w="39" w:type="dxa"/>
            </w:tcMar>
          </w:tcPr>
          <w:p w14:paraId="61EC9746" w14:textId="49CE15FE" w:rsidR="007A3C34" w:rsidRPr="00AB2EBF" w:rsidRDefault="007A3C34" w:rsidP="007A3C34">
            <w:pPr>
              <w:spacing w:line="360" w:lineRule="auto"/>
              <w:ind w:firstLine="720"/>
              <w:jc w:val="both"/>
              <w:rPr>
                <w:rFonts w:ascii="Times New Roman" w:hAnsi="Times New Roman"/>
              </w:rPr>
            </w:pPr>
          </w:p>
        </w:tc>
      </w:tr>
      <w:tr w:rsidR="007A3C34" w:rsidRPr="00AB2EBF" w14:paraId="6AE25D99" w14:textId="77777777" w:rsidTr="007A3C34">
        <w:trPr>
          <w:trHeight w:val="247"/>
        </w:trPr>
        <w:tc>
          <w:tcPr>
            <w:tcW w:w="9637" w:type="dxa"/>
            <w:tcBorders>
              <w:top w:val="nil"/>
              <w:left w:val="nil"/>
              <w:bottom w:val="nil"/>
              <w:right w:val="nil"/>
            </w:tcBorders>
          </w:tcPr>
          <w:p w14:paraId="406CF317" w14:textId="2983CCE0" w:rsidR="007A3C34" w:rsidRPr="00AB2EBF" w:rsidRDefault="007A3C34" w:rsidP="007A3C34">
            <w:pPr>
              <w:spacing w:line="360" w:lineRule="auto"/>
              <w:ind w:firstLine="720"/>
              <w:jc w:val="both"/>
              <w:rPr>
                <w:rFonts w:ascii="Times New Roman" w:hAnsi="Times New Roman"/>
              </w:rPr>
            </w:pPr>
            <w:r w:rsidRPr="00186BE7">
              <w:rPr>
                <w:rFonts w:ascii="Times New Roman" w:hAnsi="Times New Roman"/>
              </w:rPr>
              <w:t xml:space="preserve">24. Dėl sutikimo atlikti remontą (1-T-336). </w:t>
            </w:r>
          </w:p>
        </w:tc>
        <w:tc>
          <w:tcPr>
            <w:tcW w:w="9637" w:type="dxa"/>
            <w:tcBorders>
              <w:top w:val="nil"/>
              <w:left w:val="nil"/>
              <w:bottom w:val="nil"/>
              <w:right w:val="nil"/>
            </w:tcBorders>
            <w:tcMar>
              <w:top w:w="39" w:type="dxa"/>
              <w:left w:w="39" w:type="dxa"/>
              <w:bottom w:w="39" w:type="dxa"/>
              <w:right w:w="39" w:type="dxa"/>
            </w:tcMar>
          </w:tcPr>
          <w:p w14:paraId="2162EB1C" w14:textId="50B810E5" w:rsidR="007A3C34" w:rsidRPr="00AB2EBF" w:rsidRDefault="007A3C34" w:rsidP="007A3C34">
            <w:pPr>
              <w:spacing w:line="360" w:lineRule="auto"/>
              <w:ind w:firstLine="720"/>
              <w:jc w:val="both"/>
              <w:rPr>
                <w:rFonts w:ascii="Times New Roman" w:hAnsi="Times New Roman"/>
              </w:rPr>
            </w:pPr>
          </w:p>
        </w:tc>
      </w:tr>
      <w:tr w:rsidR="007A3C34" w:rsidRPr="00AB2EBF" w14:paraId="359CBEE0" w14:textId="77777777" w:rsidTr="007A3C34">
        <w:trPr>
          <w:trHeight w:val="247"/>
        </w:trPr>
        <w:tc>
          <w:tcPr>
            <w:tcW w:w="9637" w:type="dxa"/>
            <w:tcBorders>
              <w:top w:val="nil"/>
              <w:left w:val="nil"/>
              <w:bottom w:val="nil"/>
              <w:right w:val="nil"/>
            </w:tcBorders>
          </w:tcPr>
          <w:p w14:paraId="2DFD2E0B" w14:textId="40577F7F" w:rsidR="007A3C34" w:rsidRPr="00AB2EBF" w:rsidRDefault="007A3C34" w:rsidP="007A3C34">
            <w:pPr>
              <w:spacing w:line="360" w:lineRule="auto"/>
              <w:ind w:firstLine="720"/>
              <w:jc w:val="both"/>
              <w:rPr>
                <w:rFonts w:ascii="Times New Roman" w:hAnsi="Times New Roman"/>
              </w:rPr>
            </w:pPr>
            <w:r w:rsidRPr="006C75E3">
              <w:rPr>
                <w:rFonts w:ascii="Times New Roman" w:hAnsi="Times New Roman"/>
              </w:rPr>
              <w:t xml:space="preserve">25. Dėl turto perdavimo pagal panaudos sutartį Anykščių rajono socialinių paslaugų centrui (1-T-334). </w:t>
            </w:r>
          </w:p>
        </w:tc>
        <w:tc>
          <w:tcPr>
            <w:tcW w:w="9637" w:type="dxa"/>
            <w:tcBorders>
              <w:top w:val="nil"/>
              <w:left w:val="nil"/>
              <w:bottom w:val="nil"/>
              <w:right w:val="nil"/>
            </w:tcBorders>
            <w:tcMar>
              <w:top w:w="39" w:type="dxa"/>
              <w:left w:w="39" w:type="dxa"/>
              <w:bottom w:w="39" w:type="dxa"/>
              <w:right w:w="39" w:type="dxa"/>
            </w:tcMar>
          </w:tcPr>
          <w:p w14:paraId="092D9AEA" w14:textId="2EB6984A" w:rsidR="007A3C34" w:rsidRPr="00AB2EBF" w:rsidRDefault="007A3C34" w:rsidP="007A3C34">
            <w:pPr>
              <w:spacing w:line="360" w:lineRule="auto"/>
              <w:ind w:firstLine="720"/>
              <w:jc w:val="both"/>
              <w:rPr>
                <w:rFonts w:ascii="Times New Roman" w:hAnsi="Times New Roman"/>
              </w:rPr>
            </w:pPr>
          </w:p>
        </w:tc>
      </w:tr>
      <w:tr w:rsidR="007A3C34" w:rsidRPr="00AB2EBF" w14:paraId="71EBB3FC" w14:textId="77777777" w:rsidTr="007A3C34">
        <w:trPr>
          <w:trHeight w:val="247"/>
        </w:trPr>
        <w:tc>
          <w:tcPr>
            <w:tcW w:w="9637" w:type="dxa"/>
            <w:tcBorders>
              <w:top w:val="nil"/>
              <w:left w:val="nil"/>
              <w:bottom w:val="nil"/>
              <w:right w:val="nil"/>
            </w:tcBorders>
          </w:tcPr>
          <w:p w14:paraId="77C307F8" w14:textId="77777777" w:rsidR="007A3C34" w:rsidRPr="006C75E3" w:rsidRDefault="007A3C34" w:rsidP="007A3C34">
            <w:pPr>
              <w:spacing w:line="360" w:lineRule="auto"/>
              <w:ind w:firstLine="720"/>
              <w:jc w:val="both"/>
              <w:rPr>
                <w:rFonts w:ascii="Times New Roman" w:hAnsi="Times New Roman"/>
              </w:rPr>
            </w:pPr>
            <w:r w:rsidRPr="006C75E3">
              <w:rPr>
                <w:rFonts w:ascii="Times New Roman" w:hAnsi="Times New Roman"/>
              </w:rPr>
              <w:t>26. Dėl viešajai įstaigai Anykščių menų inkubatoriui-menų studijai perduodamo dalininko įnašo (1-T-346).</w:t>
            </w:r>
          </w:p>
          <w:p w14:paraId="6D38795D" w14:textId="1015B753" w:rsidR="007A3C34" w:rsidRPr="00AB2EBF" w:rsidRDefault="007A3C34" w:rsidP="007A3C34">
            <w:pPr>
              <w:spacing w:line="360" w:lineRule="auto"/>
              <w:ind w:firstLine="720"/>
              <w:jc w:val="both"/>
              <w:rPr>
                <w:rFonts w:ascii="Times New Roman" w:hAnsi="Times New Roman"/>
              </w:rPr>
            </w:pPr>
            <w:r w:rsidRPr="006C75E3">
              <w:rPr>
                <w:rFonts w:ascii="Times New Roman" w:hAnsi="Times New Roman"/>
                <w:szCs w:val="24"/>
                <w:shd w:val="clear" w:color="auto" w:fill="FFFFFF" w:themeFill="background1"/>
              </w:rPr>
              <w:t xml:space="preserve">27. Dėl materialaus ilgalaikio ir trumpalaikio turto perėmimo savivaldybės nuosavybėn ir jo perdavimo valdyti, naudoti ir disponuoti juo patikėjimo </w:t>
            </w:r>
            <w:r w:rsidRPr="00267D20">
              <w:rPr>
                <w:rFonts w:ascii="Times New Roman" w:hAnsi="Times New Roman"/>
                <w:szCs w:val="24"/>
                <w:shd w:val="clear" w:color="auto" w:fill="FFFFFF" w:themeFill="background1"/>
              </w:rPr>
              <w:t xml:space="preserve">teise </w:t>
            </w:r>
            <w:r w:rsidRPr="00267D20">
              <w:rPr>
                <w:rFonts w:ascii="Times New Roman" w:hAnsi="Times New Roman"/>
              </w:rPr>
              <w:t>(1- T-350).</w:t>
            </w:r>
          </w:p>
        </w:tc>
        <w:tc>
          <w:tcPr>
            <w:tcW w:w="9637" w:type="dxa"/>
            <w:tcBorders>
              <w:top w:val="nil"/>
              <w:left w:val="nil"/>
              <w:bottom w:val="nil"/>
              <w:right w:val="nil"/>
            </w:tcBorders>
            <w:tcMar>
              <w:top w:w="39" w:type="dxa"/>
              <w:left w:w="39" w:type="dxa"/>
              <w:bottom w:w="39" w:type="dxa"/>
              <w:right w:w="39" w:type="dxa"/>
            </w:tcMar>
          </w:tcPr>
          <w:p w14:paraId="5953763C" w14:textId="64DC29B2" w:rsidR="007A3C34" w:rsidRPr="00AB2EBF" w:rsidRDefault="007A3C34" w:rsidP="007A3C34">
            <w:pPr>
              <w:spacing w:line="360" w:lineRule="auto"/>
              <w:ind w:firstLine="720"/>
              <w:jc w:val="both"/>
              <w:rPr>
                <w:rFonts w:ascii="Times New Roman" w:hAnsi="Times New Roman"/>
              </w:rPr>
            </w:pPr>
          </w:p>
        </w:tc>
      </w:tr>
      <w:tr w:rsidR="007A3C34" w:rsidRPr="00AB2EBF" w14:paraId="068F6743" w14:textId="77777777" w:rsidTr="007A3C34">
        <w:trPr>
          <w:trHeight w:val="247"/>
        </w:trPr>
        <w:tc>
          <w:tcPr>
            <w:tcW w:w="9637" w:type="dxa"/>
            <w:tcBorders>
              <w:top w:val="nil"/>
              <w:left w:val="nil"/>
              <w:bottom w:val="nil"/>
              <w:right w:val="nil"/>
            </w:tcBorders>
          </w:tcPr>
          <w:p w14:paraId="29A0B802" w14:textId="2C2692F1" w:rsidR="007A3C34" w:rsidRPr="00AB2EBF" w:rsidRDefault="007A3C34" w:rsidP="007A3C34">
            <w:pPr>
              <w:spacing w:line="360" w:lineRule="auto"/>
              <w:ind w:firstLine="720"/>
              <w:jc w:val="both"/>
              <w:rPr>
                <w:rFonts w:ascii="Times New Roman" w:hAnsi="Times New Roman"/>
              </w:rPr>
            </w:pPr>
            <w:r w:rsidRPr="006C75E3">
              <w:rPr>
                <w:rFonts w:ascii="Times New Roman" w:hAnsi="Times New Roman"/>
                <w:b/>
              </w:rPr>
              <w:t>Pranešėja – Vilma Vilkickaitė</w:t>
            </w:r>
          </w:p>
        </w:tc>
        <w:tc>
          <w:tcPr>
            <w:tcW w:w="9637" w:type="dxa"/>
            <w:tcBorders>
              <w:top w:val="nil"/>
              <w:left w:val="nil"/>
              <w:bottom w:val="nil"/>
              <w:right w:val="nil"/>
            </w:tcBorders>
            <w:tcMar>
              <w:top w:w="39" w:type="dxa"/>
              <w:left w:w="39" w:type="dxa"/>
              <w:bottom w:w="39" w:type="dxa"/>
              <w:right w:w="39" w:type="dxa"/>
            </w:tcMar>
          </w:tcPr>
          <w:p w14:paraId="7A64C2BB" w14:textId="2A94CD9D" w:rsidR="007A3C34" w:rsidRPr="00AB2EBF" w:rsidRDefault="007A3C34" w:rsidP="007A3C34">
            <w:pPr>
              <w:spacing w:line="360" w:lineRule="auto"/>
              <w:ind w:firstLine="720"/>
              <w:jc w:val="both"/>
              <w:rPr>
                <w:rFonts w:ascii="Times New Roman" w:hAnsi="Times New Roman"/>
              </w:rPr>
            </w:pPr>
          </w:p>
        </w:tc>
      </w:tr>
      <w:tr w:rsidR="007A3C34" w:rsidRPr="00AB2EBF" w14:paraId="33E88B87" w14:textId="77777777" w:rsidTr="007A3C34">
        <w:trPr>
          <w:trHeight w:val="237"/>
        </w:trPr>
        <w:tc>
          <w:tcPr>
            <w:tcW w:w="9637" w:type="dxa"/>
            <w:tcBorders>
              <w:top w:val="nil"/>
              <w:left w:val="nil"/>
              <w:bottom w:val="nil"/>
              <w:right w:val="nil"/>
            </w:tcBorders>
          </w:tcPr>
          <w:p w14:paraId="7FC7072A" w14:textId="77777777" w:rsidR="007A3C34" w:rsidRPr="00AB2EBF" w:rsidRDefault="007A3C34" w:rsidP="007A3C34">
            <w:pPr>
              <w:spacing w:line="360" w:lineRule="auto"/>
              <w:ind w:firstLine="720"/>
              <w:jc w:val="both"/>
              <w:rPr>
                <w:rFonts w:ascii="Times New Roman" w:hAnsi="Times New Roman"/>
              </w:rPr>
            </w:pPr>
          </w:p>
        </w:tc>
        <w:tc>
          <w:tcPr>
            <w:tcW w:w="9637" w:type="dxa"/>
            <w:tcBorders>
              <w:top w:val="nil"/>
              <w:left w:val="nil"/>
              <w:bottom w:val="nil"/>
              <w:right w:val="nil"/>
            </w:tcBorders>
            <w:tcMar>
              <w:top w:w="39" w:type="dxa"/>
              <w:left w:w="39" w:type="dxa"/>
              <w:bottom w:w="39" w:type="dxa"/>
              <w:right w:w="39" w:type="dxa"/>
            </w:tcMar>
          </w:tcPr>
          <w:p w14:paraId="46793B66" w14:textId="15BFF281" w:rsidR="007A3C34" w:rsidRPr="00AB2EBF" w:rsidRDefault="007A3C34" w:rsidP="007A3C34">
            <w:pPr>
              <w:spacing w:line="360" w:lineRule="auto"/>
              <w:ind w:firstLine="720"/>
              <w:jc w:val="both"/>
              <w:rPr>
                <w:rFonts w:ascii="Times New Roman" w:hAnsi="Times New Roman"/>
              </w:rPr>
            </w:pPr>
          </w:p>
        </w:tc>
      </w:tr>
    </w:tbl>
    <w:p w14:paraId="49DAB1A4" w14:textId="77777777" w:rsidR="00472CDE" w:rsidRPr="0099422D" w:rsidRDefault="00472CDE" w:rsidP="00BB17AA">
      <w:pPr>
        <w:overflowPunct/>
        <w:autoSpaceDE/>
        <w:autoSpaceDN/>
        <w:adjustRightInd/>
        <w:spacing w:line="360" w:lineRule="auto"/>
        <w:jc w:val="both"/>
        <w:textAlignment w:val="auto"/>
        <w:rPr>
          <w:rFonts w:ascii="Times New Roman" w:hAnsi="Times New Roman"/>
        </w:rPr>
      </w:pPr>
    </w:p>
    <w:sectPr w:rsidR="00472CDE" w:rsidRPr="0099422D" w:rsidSect="00C7589D">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6E7A7" w14:textId="77777777" w:rsidR="00B03AA5" w:rsidRDefault="00B03AA5">
      <w:r>
        <w:separator/>
      </w:r>
    </w:p>
  </w:endnote>
  <w:endnote w:type="continuationSeparator" w:id="0">
    <w:p w14:paraId="683D3578" w14:textId="77777777" w:rsidR="00B03AA5" w:rsidRDefault="00B03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64E22" w14:textId="77777777" w:rsidR="00B03AA5" w:rsidRDefault="00B03AA5">
      <w:r>
        <w:separator/>
      </w:r>
    </w:p>
  </w:footnote>
  <w:footnote w:type="continuationSeparator" w:id="0">
    <w:p w14:paraId="2FD32903" w14:textId="77777777" w:rsidR="00B03AA5" w:rsidRDefault="00B03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6906BD"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6906BD" w:rsidRDefault="006906B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6906BD"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6906BD" w:rsidRDefault="006906B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2210"/>
    <w:rsid w:val="000A5CC9"/>
    <w:rsid w:val="002116AD"/>
    <w:rsid w:val="00242CCF"/>
    <w:rsid w:val="00290C07"/>
    <w:rsid w:val="002E1944"/>
    <w:rsid w:val="003114F9"/>
    <w:rsid w:val="00316F51"/>
    <w:rsid w:val="00356856"/>
    <w:rsid w:val="00356EC9"/>
    <w:rsid w:val="004118D0"/>
    <w:rsid w:val="00421D7F"/>
    <w:rsid w:val="00432611"/>
    <w:rsid w:val="00472CDE"/>
    <w:rsid w:val="004A4DF1"/>
    <w:rsid w:val="004E1412"/>
    <w:rsid w:val="00564B2D"/>
    <w:rsid w:val="00590115"/>
    <w:rsid w:val="006165C2"/>
    <w:rsid w:val="00625C20"/>
    <w:rsid w:val="00672374"/>
    <w:rsid w:val="006906BD"/>
    <w:rsid w:val="006B712E"/>
    <w:rsid w:val="006D12BD"/>
    <w:rsid w:val="00700163"/>
    <w:rsid w:val="007735AF"/>
    <w:rsid w:val="0078685F"/>
    <w:rsid w:val="00795CAB"/>
    <w:rsid w:val="007A3C34"/>
    <w:rsid w:val="00816523"/>
    <w:rsid w:val="00827106"/>
    <w:rsid w:val="00827166"/>
    <w:rsid w:val="0083226D"/>
    <w:rsid w:val="00844332"/>
    <w:rsid w:val="008A19AD"/>
    <w:rsid w:val="00953393"/>
    <w:rsid w:val="00962270"/>
    <w:rsid w:val="0098471B"/>
    <w:rsid w:val="0099422D"/>
    <w:rsid w:val="009A7F86"/>
    <w:rsid w:val="009C76C8"/>
    <w:rsid w:val="009D40D5"/>
    <w:rsid w:val="00A068A9"/>
    <w:rsid w:val="00A351C3"/>
    <w:rsid w:val="00A52BDB"/>
    <w:rsid w:val="00B03AA5"/>
    <w:rsid w:val="00B1074F"/>
    <w:rsid w:val="00B15B0B"/>
    <w:rsid w:val="00B4302F"/>
    <w:rsid w:val="00B7117B"/>
    <w:rsid w:val="00B73AB3"/>
    <w:rsid w:val="00BB17AA"/>
    <w:rsid w:val="00BF05BA"/>
    <w:rsid w:val="00C1479B"/>
    <w:rsid w:val="00C22B28"/>
    <w:rsid w:val="00C95454"/>
    <w:rsid w:val="00CA1276"/>
    <w:rsid w:val="00CB508C"/>
    <w:rsid w:val="00CC3700"/>
    <w:rsid w:val="00CE4F3C"/>
    <w:rsid w:val="00D5199A"/>
    <w:rsid w:val="00D573EA"/>
    <w:rsid w:val="00D95D73"/>
    <w:rsid w:val="00DA5AB4"/>
    <w:rsid w:val="00DC31C7"/>
    <w:rsid w:val="00E110C7"/>
    <w:rsid w:val="00E66975"/>
    <w:rsid w:val="00E871CC"/>
    <w:rsid w:val="00EA7427"/>
    <w:rsid w:val="00ED166B"/>
    <w:rsid w:val="00ED1713"/>
    <w:rsid w:val="00F51E32"/>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918125">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768</Words>
  <Characters>4378</Characters>
  <Application>Microsoft Office Word</Application>
  <DocSecurity>0</DocSecurity>
  <Lines>36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11</cp:revision>
  <dcterms:created xsi:type="dcterms:W3CDTF">2023-08-24T05:25:00Z</dcterms:created>
  <dcterms:modified xsi:type="dcterms:W3CDTF">2023-11-24T06:16:00Z</dcterms:modified>
</cp:coreProperties>
</file>